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7CE2" w14:textId="626BEA33" w:rsidR="004B74C5" w:rsidRDefault="004A67E1" w:rsidP="004A67E1">
      <w:pPr>
        <w:jc w:val="center"/>
        <w:rPr>
          <w:b/>
          <w:bCs/>
        </w:rPr>
      </w:pPr>
      <w:r w:rsidRPr="004A67E1">
        <w:rPr>
          <w:b/>
          <w:bCs/>
        </w:rPr>
        <w:t>Questionnaire fr</w:t>
      </w:r>
      <w:r w:rsidR="006A7557">
        <w:rPr>
          <w:b/>
          <w:bCs/>
        </w:rPr>
        <w:t xml:space="preserve">om the TCC/BSA Working Group </w:t>
      </w:r>
      <w:r w:rsidRPr="004A67E1">
        <w:rPr>
          <w:b/>
          <w:bCs/>
        </w:rPr>
        <w:t>relating to Building Safety Act 2022</w:t>
      </w:r>
    </w:p>
    <w:p w14:paraId="44EABF89" w14:textId="77777777" w:rsidR="009B368B" w:rsidRDefault="009B368B" w:rsidP="004A67E1">
      <w:pPr>
        <w:jc w:val="center"/>
        <w:rPr>
          <w:b/>
          <w:bCs/>
        </w:rPr>
      </w:pPr>
    </w:p>
    <w:p w14:paraId="5581F76A" w14:textId="00EA1004" w:rsidR="009B368B" w:rsidRDefault="009B368B" w:rsidP="009B368B">
      <w:pPr>
        <w:rPr>
          <w:b/>
          <w:bCs/>
        </w:rPr>
      </w:pPr>
      <w:r>
        <w:rPr>
          <w:b/>
          <w:bCs/>
        </w:rPr>
        <w:t xml:space="preserve">Introduction and more information about the TCC/BSA </w:t>
      </w:r>
      <w:r w:rsidR="006A3893">
        <w:rPr>
          <w:b/>
          <w:bCs/>
        </w:rPr>
        <w:t>Working Group</w:t>
      </w:r>
    </w:p>
    <w:p w14:paraId="7824C002" w14:textId="77777777" w:rsidR="009B368B" w:rsidRDefault="009B368B" w:rsidP="009B368B">
      <w:pPr>
        <w:rPr>
          <w:b/>
          <w:bCs/>
        </w:rPr>
      </w:pPr>
    </w:p>
    <w:p w14:paraId="58C26AA5" w14:textId="688F9709" w:rsidR="006A3893" w:rsidRDefault="006A3893" w:rsidP="009B368B">
      <w:r>
        <w:t xml:space="preserve">The TCC/BSA Working Group </w:t>
      </w:r>
      <w:r w:rsidR="00F02DF6">
        <w:t xml:space="preserve">(the </w:t>
      </w:r>
      <w:r w:rsidR="00F02DF6" w:rsidRPr="00F02DF6">
        <w:rPr>
          <w:b/>
          <w:bCs/>
        </w:rPr>
        <w:t>Working Group</w:t>
      </w:r>
      <w:r w:rsidR="00F02DF6">
        <w:t xml:space="preserve">) </w:t>
      </w:r>
      <w:r>
        <w:t xml:space="preserve">was set up in </w:t>
      </w:r>
      <w:r w:rsidR="006F1F62">
        <w:t>May</w:t>
      </w:r>
      <w:r>
        <w:t xml:space="preserve"> 2024 on the initiative of Mr Justice Constable</w:t>
      </w:r>
      <w:r w:rsidR="008F3669">
        <w:t xml:space="preserve"> and Mr Justice Waksman</w:t>
      </w:r>
      <w:r>
        <w:t xml:space="preserve">. The Working Group was constituted </w:t>
      </w:r>
      <w:proofErr w:type="gramStart"/>
      <w:r>
        <w:t>on the basis of</w:t>
      </w:r>
      <w:proofErr w:type="gramEnd"/>
      <w:r>
        <w:t xml:space="preserve"> invitation and the current members are:</w:t>
      </w:r>
    </w:p>
    <w:p w14:paraId="2E016707" w14:textId="77777777" w:rsidR="006A3893" w:rsidRDefault="006A3893" w:rsidP="009B3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40D97" w14:paraId="5AC32A47" w14:textId="77777777" w:rsidTr="00F40D97">
        <w:tc>
          <w:tcPr>
            <w:tcW w:w="4739" w:type="dxa"/>
          </w:tcPr>
          <w:p w14:paraId="7AC1F7C2" w14:textId="3B354AF1" w:rsidR="00F40D97" w:rsidRPr="00554434" w:rsidRDefault="00F40D97" w:rsidP="009B368B">
            <w:pPr>
              <w:rPr>
                <w:i/>
                <w:iCs/>
              </w:rPr>
            </w:pPr>
            <w:r w:rsidRPr="00554434">
              <w:rPr>
                <w:i/>
                <w:iCs/>
              </w:rPr>
              <w:t>Judiciary</w:t>
            </w:r>
          </w:p>
        </w:tc>
        <w:tc>
          <w:tcPr>
            <w:tcW w:w="4739" w:type="dxa"/>
          </w:tcPr>
          <w:p w14:paraId="7E4AB506" w14:textId="57FE4286" w:rsidR="00F40D97" w:rsidRPr="00554434" w:rsidRDefault="00F40D97" w:rsidP="009B368B">
            <w:pPr>
              <w:rPr>
                <w:i/>
                <w:iCs/>
              </w:rPr>
            </w:pPr>
            <w:r w:rsidRPr="00554434">
              <w:rPr>
                <w:i/>
                <w:iCs/>
              </w:rPr>
              <w:t>Bar</w:t>
            </w:r>
            <w:r w:rsidR="00217EB2" w:rsidRPr="00554434">
              <w:rPr>
                <w:i/>
                <w:iCs/>
              </w:rPr>
              <w:t>risters</w:t>
            </w:r>
          </w:p>
        </w:tc>
        <w:tc>
          <w:tcPr>
            <w:tcW w:w="4740" w:type="dxa"/>
          </w:tcPr>
          <w:p w14:paraId="130FA895" w14:textId="3569D6B2" w:rsidR="00F40D97" w:rsidRPr="00554434" w:rsidRDefault="00217EB2" w:rsidP="009B368B">
            <w:pPr>
              <w:rPr>
                <w:i/>
                <w:iCs/>
              </w:rPr>
            </w:pPr>
            <w:r w:rsidRPr="00554434">
              <w:rPr>
                <w:i/>
                <w:iCs/>
              </w:rPr>
              <w:t>Solicitors</w:t>
            </w:r>
          </w:p>
        </w:tc>
      </w:tr>
      <w:tr w:rsidR="00F40D97" w14:paraId="3566E89B" w14:textId="77777777" w:rsidTr="00F40D97">
        <w:tc>
          <w:tcPr>
            <w:tcW w:w="4739" w:type="dxa"/>
          </w:tcPr>
          <w:p w14:paraId="0C39D0F2" w14:textId="04DBEE8B" w:rsidR="00F40D97" w:rsidRDefault="00CD7567" w:rsidP="009B368B">
            <w:r>
              <w:t xml:space="preserve">The Hon. </w:t>
            </w:r>
            <w:r w:rsidR="00217EB2">
              <w:t>Mr Justice Constable</w:t>
            </w:r>
          </w:p>
        </w:tc>
        <w:tc>
          <w:tcPr>
            <w:tcW w:w="4739" w:type="dxa"/>
          </w:tcPr>
          <w:p w14:paraId="21117DA7" w14:textId="7C048534" w:rsidR="00F40D97" w:rsidRDefault="00217EB2" w:rsidP="009B368B">
            <w:r>
              <w:t>Jonathan Selby KC (Keating Chambers)</w:t>
            </w:r>
          </w:p>
        </w:tc>
        <w:tc>
          <w:tcPr>
            <w:tcW w:w="4740" w:type="dxa"/>
          </w:tcPr>
          <w:p w14:paraId="370E29D0" w14:textId="7F525A18" w:rsidR="00F40D97" w:rsidRDefault="00724C5C" w:rsidP="009B368B">
            <w:r>
              <w:t>Richard Adams (Burges Salmon LLP)</w:t>
            </w:r>
          </w:p>
        </w:tc>
      </w:tr>
      <w:tr w:rsidR="00F40D97" w14:paraId="2AF4ECEF" w14:textId="77777777" w:rsidTr="00F40D97">
        <w:tc>
          <w:tcPr>
            <w:tcW w:w="4739" w:type="dxa"/>
          </w:tcPr>
          <w:p w14:paraId="47F64632" w14:textId="5FE04485" w:rsidR="00F40D97" w:rsidRDefault="00CD7567" w:rsidP="009B368B">
            <w:r>
              <w:t xml:space="preserve">Judge </w:t>
            </w:r>
            <w:r w:rsidR="00724C5C">
              <w:t xml:space="preserve">Siobhan McGrath, President of the FTT (Property Chamber) </w:t>
            </w:r>
          </w:p>
        </w:tc>
        <w:tc>
          <w:tcPr>
            <w:tcW w:w="4739" w:type="dxa"/>
          </w:tcPr>
          <w:p w14:paraId="4DEFB55E" w14:textId="423A7EAF" w:rsidR="00F40D97" w:rsidRDefault="00724C5C" w:rsidP="009B368B">
            <w:r>
              <w:t>Jennie Gillies (4 Pump Court)</w:t>
            </w:r>
          </w:p>
        </w:tc>
        <w:tc>
          <w:tcPr>
            <w:tcW w:w="4740" w:type="dxa"/>
          </w:tcPr>
          <w:p w14:paraId="000DC2C0" w14:textId="53CC65D8" w:rsidR="00F40D97" w:rsidRDefault="00217EB2" w:rsidP="009B368B">
            <w:r>
              <w:t>Sue Harris (Walker Morris LLP)</w:t>
            </w:r>
          </w:p>
        </w:tc>
      </w:tr>
      <w:tr w:rsidR="00F40D97" w14:paraId="6DB3D427" w14:textId="77777777" w:rsidTr="00F40D97">
        <w:tc>
          <w:tcPr>
            <w:tcW w:w="4739" w:type="dxa"/>
          </w:tcPr>
          <w:p w14:paraId="1132549C" w14:textId="4304DFAD" w:rsidR="00F40D97" w:rsidRDefault="00724C5C" w:rsidP="009B368B">
            <w:r>
              <w:t xml:space="preserve">HHJ Siobhan Kelly </w:t>
            </w:r>
          </w:p>
        </w:tc>
        <w:tc>
          <w:tcPr>
            <w:tcW w:w="4739" w:type="dxa"/>
          </w:tcPr>
          <w:p w14:paraId="52E4A63C" w14:textId="77777777" w:rsidR="00F40D97" w:rsidRDefault="00F40D97" w:rsidP="009B368B"/>
        </w:tc>
        <w:tc>
          <w:tcPr>
            <w:tcW w:w="4740" w:type="dxa"/>
          </w:tcPr>
          <w:p w14:paraId="28CA232A" w14:textId="1D209241" w:rsidR="00F40D97" w:rsidRDefault="00724C5C" w:rsidP="009B368B">
            <w:r>
              <w:t>Natalie Pilagos (</w:t>
            </w:r>
            <w:r w:rsidR="00CF2B9D">
              <w:t>Wedlake Bell)</w:t>
            </w:r>
          </w:p>
        </w:tc>
      </w:tr>
    </w:tbl>
    <w:p w14:paraId="55AD416B" w14:textId="77777777" w:rsidR="00F40D97" w:rsidRDefault="00F40D97" w:rsidP="009B368B"/>
    <w:p w14:paraId="222E5270" w14:textId="77777777" w:rsidR="00CF2B9D" w:rsidRDefault="00CF2B9D" w:rsidP="009B368B"/>
    <w:p w14:paraId="4DD57677" w14:textId="5E81CC2C" w:rsidR="00443961" w:rsidRDefault="006A3893" w:rsidP="009B368B">
      <w:r>
        <w:t>The stated aim of the Working Group is to</w:t>
      </w:r>
      <w:r w:rsidR="006F1F62">
        <w:t xml:space="preserve"> seek to provide some consistency of approach to issues </w:t>
      </w:r>
      <w:r w:rsidR="00F7212F">
        <w:t xml:space="preserve">that arise </w:t>
      </w:r>
      <w:proofErr w:type="gramStart"/>
      <w:r w:rsidR="00F7212F">
        <w:t>as a result of</w:t>
      </w:r>
      <w:proofErr w:type="gramEnd"/>
      <w:r w:rsidR="00F7212F">
        <w:t xml:space="preserve"> </w:t>
      </w:r>
      <w:r w:rsidR="006F1F62">
        <w:t>the</w:t>
      </w:r>
      <w:r w:rsidR="00A01BA5">
        <w:t xml:space="preserve"> </w:t>
      </w:r>
      <w:r w:rsidR="008F3669">
        <w:t xml:space="preserve">enactment of the </w:t>
      </w:r>
      <w:r w:rsidR="00A01BA5">
        <w:t>Building Safety Act 2022 (</w:t>
      </w:r>
      <w:r w:rsidR="00A01BA5" w:rsidRPr="00A01BA5">
        <w:rPr>
          <w:b/>
          <w:bCs/>
        </w:rPr>
        <w:t>BSA 2022</w:t>
      </w:r>
      <w:r w:rsidR="00A01BA5">
        <w:t>)</w:t>
      </w:r>
      <w:r w:rsidR="00F7212F">
        <w:t>, whether that be in the Technology and Construction Court (</w:t>
      </w:r>
      <w:r w:rsidR="00F7212F" w:rsidRPr="00F7212F">
        <w:rPr>
          <w:b/>
          <w:bCs/>
        </w:rPr>
        <w:t>TCC</w:t>
      </w:r>
      <w:r w:rsidR="00F7212F">
        <w:t>) or the First-tier Tribunal</w:t>
      </w:r>
      <w:r w:rsidR="00F02DF6">
        <w:t xml:space="preserve"> </w:t>
      </w:r>
      <w:r w:rsidR="00F02DF6" w:rsidRPr="00F02DF6">
        <w:rPr>
          <w:b/>
          <w:bCs/>
        </w:rPr>
        <w:t>(FTT</w:t>
      </w:r>
      <w:r w:rsidR="00F02DF6">
        <w:t>)</w:t>
      </w:r>
      <w:r w:rsidR="00A01BA5">
        <w:t xml:space="preserve">. </w:t>
      </w:r>
      <w:r w:rsidR="006F1F62">
        <w:t>This include</w:t>
      </w:r>
      <w:r w:rsidR="00296ADD">
        <w:t>s</w:t>
      </w:r>
      <w:r w:rsidR="006F1F62">
        <w:t xml:space="preserve"> </w:t>
      </w:r>
      <w:r w:rsidR="00296ADD">
        <w:t xml:space="preserve">considering </w:t>
      </w:r>
      <w:r w:rsidR="006F1F62">
        <w:t xml:space="preserve">what areas </w:t>
      </w:r>
      <w:proofErr w:type="gramStart"/>
      <w:r w:rsidR="006F1F62">
        <w:t>in particular are</w:t>
      </w:r>
      <w:proofErr w:type="gramEnd"/>
      <w:r w:rsidR="006F1F62">
        <w:t xml:space="preserve"> causing concerns to practitioners</w:t>
      </w:r>
      <w:r w:rsidR="00296ADD">
        <w:t>,</w:t>
      </w:r>
      <w:r w:rsidR="006F1F62">
        <w:t xml:space="preserve"> and how any issues might be addressed. </w:t>
      </w:r>
    </w:p>
    <w:p w14:paraId="448D1EB1" w14:textId="77777777" w:rsidR="00443961" w:rsidRDefault="00443961" w:rsidP="009B368B"/>
    <w:p w14:paraId="50C2B201" w14:textId="7FA7DA86" w:rsidR="006A3893" w:rsidRDefault="006F1F62" w:rsidP="009B368B">
      <w:r>
        <w:t>The Working Group will consider</w:t>
      </w:r>
      <w:r w:rsidR="00443961">
        <w:t xml:space="preserve">, for example: </w:t>
      </w:r>
      <w:r>
        <w:t xml:space="preserve">whether there are parts of the Civil Procedure Rules </w:t>
      </w:r>
      <w:r w:rsidR="00611B62">
        <w:t>(</w:t>
      </w:r>
      <w:r w:rsidR="00611B62" w:rsidRPr="00611B62">
        <w:rPr>
          <w:b/>
          <w:bCs/>
        </w:rPr>
        <w:t>CPR</w:t>
      </w:r>
      <w:r w:rsidR="00611B62">
        <w:t xml:space="preserve">) </w:t>
      </w:r>
      <w:r>
        <w:t xml:space="preserve">that might need amendment </w:t>
      </w:r>
      <w:r w:rsidR="00D32701">
        <w:t xml:space="preserve">or supplemental changes </w:t>
      </w:r>
      <w:r w:rsidR="00443961">
        <w:t xml:space="preserve">made </w:t>
      </w:r>
      <w:r w:rsidR="00D32701">
        <w:t>to deal with procedural aspects</w:t>
      </w:r>
      <w:r w:rsidR="00443961">
        <w:t>; if</w:t>
      </w:r>
      <w:r w:rsidR="00D32701">
        <w:t xml:space="preserve"> the TCC Guide </w:t>
      </w:r>
      <w:r w:rsidR="00443961">
        <w:t xml:space="preserve">requires any amendments/additions </w:t>
      </w:r>
      <w:r w:rsidR="00D32701">
        <w:t>to deal with the changes brought about by the BSA 2022</w:t>
      </w:r>
      <w:r w:rsidR="00A276CC">
        <w:t xml:space="preserve">; and production of standard orders. </w:t>
      </w:r>
    </w:p>
    <w:p w14:paraId="5B1A24DC" w14:textId="77777777" w:rsidR="006A3893" w:rsidRDefault="006A3893" w:rsidP="009B368B"/>
    <w:p w14:paraId="7DFEAF72" w14:textId="554F3B21" w:rsidR="005C128B" w:rsidRDefault="006A3893" w:rsidP="003729E5">
      <w:pPr>
        <w:widowControl w:val="0"/>
        <w:rPr>
          <w:b/>
          <w:bCs/>
        </w:rPr>
      </w:pPr>
      <w:r>
        <w:rPr>
          <w:b/>
          <w:bCs/>
        </w:rPr>
        <w:t>Why does the Working Group need your help?</w:t>
      </w:r>
    </w:p>
    <w:p w14:paraId="16190B34" w14:textId="77777777" w:rsidR="006A3893" w:rsidRDefault="006A3893" w:rsidP="003729E5">
      <w:pPr>
        <w:widowControl w:val="0"/>
        <w:rPr>
          <w:b/>
          <w:bCs/>
        </w:rPr>
      </w:pPr>
    </w:p>
    <w:p w14:paraId="39655BAE" w14:textId="4EEF04AD" w:rsidR="00AB0E97" w:rsidRDefault="00CC1FC9" w:rsidP="003729E5">
      <w:pPr>
        <w:widowControl w:val="0"/>
      </w:pPr>
      <w:r>
        <w:t xml:space="preserve">It is </w:t>
      </w:r>
      <w:r w:rsidR="00A01BA5">
        <w:t>always important to find out what issues are being faced by practitioners</w:t>
      </w:r>
      <w:r w:rsidR="00EC149E">
        <w:t>, as well as sharing positive news about what is working</w:t>
      </w:r>
      <w:r w:rsidR="00A01BA5">
        <w:t xml:space="preserve">. </w:t>
      </w:r>
      <w:r w:rsidR="00554434">
        <w:t xml:space="preserve">Rather than just rely on information from members of the Working Group and their network we would like to </w:t>
      </w:r>
      <w:r w:rsidR="00EC149E">
        <w:t>reach</w:t>
      </w:r>
      <w:r w:rsidR="00554434">
        <w:t xml:space="preserve"> </w:t>
      </w:r>
      <w:r w:rsidR="00AB0E97">
        <w:t>as many practitioners who do TCC work across England and Wales as possible</w:t>
      </w:r>
      <w:r w:rsidR="003729E5">
        <w:t xml:space="preserve"> and ask them what their experiences have been so far</w:t>
      </w:r>
      <w:r w:rsidR="00A37B0A">
        <w:t xml:space="preserve"> (good and bad)</w:t>
      </w:r>
      <w:r w:rsidR="00AB0E97">
        <w:t xml:space="preserve">. </w:t>
      </w:r>
      <w:r w:rsidR="00E01E87">
        <w:t xml:space="preserve"> </w:t>
      </w:r>
    </w:p>
    <w:p w14:paraId="39E4A647" w14:textId="77777777" w:rsidR="00E01E87" w:rsidRDefault="00E01E87" w:rsidP="003729E5">
      <w:pPr>
        <w:widowControl w:val="0"/>
      </w:pPr>
    </w:p>
    <w:p w14:paraId="09225C20" w14:textId="0F523979" w:rsidR="00E01E87" w:rsidRDefault="00E01E87" w:rsidP="003729E5">
      <w:pPr>
        <w:widowControl w:val="0"/>
      </w:pPr>
      <w:r>
        <w:t>This is the</w:t>
      </w:r>
      <w:r w:rsidR="00EC149E">
        <w:t xml:space="preserve"> Working Group's</w:t>
      </w:r>
      <w:r>
        <w:t xml:space="preserve"> first approach but there may be further consultations in the future that we hope you</w:t>
      </w:r>
      <w:r w:rsidR="00EC149E">
        <w:t xml:space="preserve"> will want to be</w:t>
      </w:r>
      <w:r>
        <w:t xml:space="preserve"> part of. </w:t>
      </w:r>
      <w:r w:rsidR="00A37B0A">
        <w:t xml:space="preserve">Please do be honest and frank in your answers as your information can help shape change. </w:t>
      </w:r>
    </w:p>
    <w:p w14:paraId="4727A160" w14:textId="77777777" w:rsidR="00E956E3" w:rsidRDefault="00E956E3" w:rsidP="003729E5">
      <w:pPr>
        <w:widowControl w:val="0"/>
        <w:rPr>
          <w:b/>
          <w:bCs/>
        </w:rPr>
      </w:pPr>
    </w:p>
    <w:p w14:paraId="335DB1F1" w14:textId="31D964B2" w:rsidR="006A3893" w:rsidRDefault="006A3893" w:rsidP="003729E5">
      <w:pPr>
        <w:widowControl w:val="0"/>
        <w:rPr>
          <w:b/>
          <w:bCs/>
        </w:rPr>
      </w:pPr>
      <w:r>
        <w:rPr>
          <w:b/>
          <w:bCs/>
        </w:rPr>
        <w:t>What can you do to assist?</w:t>
      </w:r>
    </w:p>
    <w:p w14:paraId="4BD792E4" w14:textId="77777777" w:rsidR="00A37B0A" w:rsidRDefault="00A37B0A" w:rsidP="003729E5">
      <w:pPr>
        <w:widowControl w:val="0"/>
        <w:rPr>
          <w:b/>
          <w:bCs/>
        </w:rPr>
      </w:pPr>
    </w:p>
    <w:p w14:paraId="6F973B86" w14:textId="0CB0DECB" w:rsidR="005C128B" w:rsidRDefault="00E01E87" w:rsidP="003729E5">
      <w:pPr>
        <w:widowControl w:val="0"/>
      </w:pPr>
      <w:r w:rsidRPr="00E01E87">
        <w:t xml:space="preserve">Fill in the questionnaire. </w:t>
      </w:r>
      <w:r w:rsidR="00896861">
        <w:t>Please can you fill this in on a personal basis</w:t>
      </w:r>
      <w:r w:rsidR="006A3C63">
        <w:t>,</w:t>
      </w:r>
      <w:r w:rsidR="00896861">
        <w:t xml:space="preserve"> or as part of a wider group (indicating the group involved if appropriate).</w:t>
      </w:r>
    </w:p>
    <w:p w14:paraId="2DFC2E4F" w14:textId="77777777" w:rsidR="00E01E87" w:rsidRPr="00E01E87" w:rsidRDefault="00E01E87" w:rsidP="003729E5">
      <w:pPr>
        <w:widowControl w:val="0"/>
      </w:pPr>
    </w:p>
    <w:p w14:paraId="6ACF0DD1" w14:textId="445415AF" w:rsidR="005C128B" w:rsidRPr="00B80F86" w:rsidRDefault="006A3C63" w:rsidP="003729E5">
      <w:pPr>
        <w:widowControl w:val="0"/>
      </w:pPr>
      <w:r>
        <w:t>T</w:t>
      </w:r>
      <w:r w:rsidR="00B80F86">
        <w:t xml:space="preserve">he </w:t>
      </w:r>
      <w:r w:rsidR="005C128B" w:rsidRPr="00B80F86">
        <w:t xml:space="preserve">responses can be anonymised if that is </w:t>
      </w:r>
      <w:r w:rsidR="00896861">
        <w:t>your</w:t>
      </w:r>
      <w:r w:rsidR="005C128B" w:rsidRPr="00B80F86">
        <w:t xml:space="preserve"> </w:t>
      </w:r>
      <w:proofErr w:type="gramStart"/>
      <w:r w:rsidR="005C128B" w:rsidRPr="00B80F86">
        <w:t>preference</w:t>
      </w:r>
      <w:proofErr w:type="gramEnd"/>
      <w:r w:rsidR="00896861">
        <w:t xml:space="preserve"> and your email details will not be passed onto the Working Group</w:t>
      </w:r>
      <w:r>
        <w:t xml:space="preserve"> if you make it clear that you do </w:t>
      </w:r>
      <w:r>
        <w:lastRenderedPageBreak/>
        <w:t>not want to be identified</w:t>
      </w:r>
      <w:r w:rsidR="005C128B" w:rsidRPr="00B80F86">
        <w:t xml:space="preserve">.  </w:t>
      </w:r>
    </w:p>
    <w:p w14:paraId="094BF533" w14:textId="77777777" w:rsidR="00B80F86" w:rsidRDefault="00B80F86" w:rsidP="003729E5">
      <w:pPr>
        <w:widowControl w:val="0"/>
        <w:rPr>
          <w:b/>
          <w:bCs/>
        </w:rPr>
      </w:pPr>
    </w:p>
    <w:p w14:paraId="4B61F717" w14:textId="77777777" w:rsidR="00B80F86" w:rsidRDefault="00B80F86" w:rsidP="003729E5">
      <w:pPr>
        <w:widowControl w:val="0"/>
        <w:rPr>
          <w:b/>
          <w:bCs/>
        </w:rPr>
      </w:pPr>
      <w:r>
        <w:rPr>
          <w:b/>
          <w:bCs/>
        </w:rPr>
        <w:t>Where should the co</w:t>
      </w:r>
      <w:r w:rsidR="005C128B">
        <w:rPr>
          <w:b/>
          <w:bCs/>
        </w:rPr>
        <w:t xml:space="preserve">mpleted questionnaires </w:t>
      </w:r>
      <w:r>
        <w:rPr>
          <w:b/>
          <w:bCs/>
        </w:rPr>
        <w:t>be sent?</w:t>
      </w:r>
    </w:p>
    <w:p w14:paraId="29C1417D" w14:textId="77777777" w:rsidR="00B80F86" w:rsidRDefault="00B80F86" w:rsidP="003729E5">
      <w:pPr>
        <w:widowControl w:val="0"/>
        <w:rPr>
          <w:b/>
          <w:bCs/>
        </w:rPr>
      </w:pPr>
    </w:p>
    <w:p w14:paraId="7089019B" w14:textId="4EE195AB" w:rsidR="005C128B" w:rsidRPr="00A37B0A" w:rsidRDefault="00B80F86" w:rsidP="003729E5">
      <w:pPr>
        <w:widowControl w:val="0"/>
      </w:pPr>
      <w:r w:rsidRPr="00B80F86">
        <w:t>Please return these by</w:t>
      </w:r>
      <w:r w:rsidR="005C128B" w:rsidRPr="00B80F86">
        <w:t xml:space="preserve"> email to</w:t>
      </w:r>
      <w:r w:rsidR="005C128B">
        <w:rPr>
          <w:b/>
          <w:bCs/>
        </w:rPr>
        <w:t xml:space="preserve"> </w:t>
      </w:r>
      <w:hyperlink r:id="rId7" w:history="1">
        <w:r w:rsidR="005C128B" w:rsidRPr="00C879D1">
          <w:rPr>
            <w:rStyle w:val="Hyperlink"/>
            <w:b/>
            <w:bCs/>
          </w:rPr>
          <w:t>sue.harris@walkermorris.co.uk</w:t>
        </w:r>
      </w:hyperlink>
      <w:r>
        <w:rPr>
          <w:b/>
          <w:bCs/>
        </w:rPr>
        <w:t xml:space="preserve"> </w:t>
      </w:r>
      <w:r w:rsidR="00A37B0A">
        <w:t xml:space="preserve">by close of business on </w:t>
      </w:r>
      <w:r w:rsidR="006A3C63" w:rsidRPr="006A3C63">
        <w:rPr>
          <w:b/>
          <w:bCs/>
        </w:rPr>
        <w:t>22</w:t>
      </w:r>
      <w:r w:rsidR="00DD65AF" w:rsidRPr="00E956E3">
        <w:rPr>
          <w:b/>
          <w:bCs/>
        </w:rPr>
        <w:t xml:space="preserve"> November 2024</w:t>
      </w:r>
      <w:r w:rsidR="00A37B0A">
        <w:t xml:space="preserve">. </w:t>
      </w:r>
    </w:p>
    <w:p w14:paraId="245202BD" w14:textId="77777777" w:rsidR="005C128B" w:rsidRDefault="005C128B" w:rsidP="003729E5">
      <w:pPr>
        <w:widowControl w:val="0"/>
        <w:rPr>
          <w:b/>
          <w:bCs/>
        </w:rPr>
      </w:pPr>
    </w:p>
    <w:p w14:paraId="00BE3730" w14:textId="77777777" w:rsidR="00964531" w:rsidRDefault="00964531" w:rsidP="003729E5">
      <w:pPr>
        <w:widowControl w:val="0"/>
        <w:rPr>
          <w:b/>
          <w:bCs/>
        </w:rPr>
      </w:pPr>
    </w:p>
    <w:p w14:paraId="242BE4DF" w14:textId="6C1CC42D" w:rsidR="007A772C" w:rsidRDefault="007A772C" w:rsidP="003729E5">
      <w:pPr>
        <w:widowControl w:val="0"/>
        <w:rPr>
          <w:b/>
          <w:bCs/>
        </w:rPr>
      </w:pPr>
      <w:r>
        <w:rPr>
          <w:b/>
          <w:bCs/>
        </w:rPr>
        <w:t xml:space="preserve">Information about the </w:t>
      </w:r>
      <w:r w:rsidR="006A3C63">
        <w:rPr>
          <w:b/>
          <w:bCs/>
        </w:rPr>
        <w:t>firm/group/entity</w:t>
      </w:r>
      <w:r w:rsidR="0074574D">
        <w:rPr>
          <w:b/>
          <w:bCs/>
        </w:rPr>
        <w:t xml:space="preserve"> answering the questionnaire </w:t>
      </w:r>
    </w:p>
    <w:p w14:paraId="0EE43096" w14:textId="77777777" w:rsidR="00E956E3" w:rsidRPr="0084352E" w:rsidRDefault="00E956E3" w:rsidP="003729E5">
      <w:pPr>
        <w:widowControl w:val="0"/>
      </w:pPr>
    </w:p>
    <w:p w14:paraId="2E84C3B8" w14:textId="77777777" w:rsidR="007A772C" w:rsidRDefault="007A772C" w:rsidP="003729E5">
      <w:pPr>
        <w:widowControl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7A772C" w14:paraId="14A1FE8F" w14:textId="77777777" w:rsidTr="007A772C">
        <w:tc>
          <w:tcPr>
            <w:tcW w:w="7109" w:type="dxa"/>
          </w:tcPr>
          <w:p w14:paraId="729C673E" w14:textId="744790C6" w:rsidR="007A772C" w:rsidRPr="0084352E" w:rsidRDefault="007A772C" w:rsidP="003729E5">
            <w:pPr>
              <w:widowControl w:val="0"/>
            </w:pPr>
            <w:r w:rsidRPr="0084352E">
              <w:t xml:space="preserve">TCC </w:t>
            </w:r>
            <w:r w:rsidR="00896861">
              <w:t>Courts and Tribunals used</w:t>
            </w:r>
          </w:p>
          <w:p w14:paraId="58F55A8A" w14:textId="77777777" w:rsidR="007A772C" w:rsidRPr="0084352E" w:rsidRDefault="007A772C" w:rsidP="003729E5">
            <w:pPr>
              <w:widowControl w:val="0"/>
            </w:pPr>
          </w:p>
        </w:tc>
        <w:tc>
          <w:tcPr>
            <w:tcW w:w="7109" w:type="dxa"/>
          </w:tcPr>
          <w:p w14:paraId="27AE6B5D" w14:textId="77777777" w:rsidR="007A772C" w:rsidRDefault="007A772C" w:rsidP="003729E5">
            <w:pPr>
              <w:widowControl w:val="0"/>
              <w:rPr>
                <w:b/>
                <w:bCs/>
              </w:rPr>
            </w:pPr>
          </w:p>
          <w:p w14:paraId="2C96171B" w14:textId="77777777" w:rsidR="00E956E3" w:rsidRDefault="00E956E3" w:rsidP="003729E5">
            <w:pPr>
              <w:widowControl w:val="0"/>
              <w:rPr>
                <w:b/>
                <w:bCs/>
              </w:rPr>
            </w:pPr>
          </w:p>
          <w:p w14:paraId="579F4835" w14:textId="77777777" w:rsidR="00E956E3" w:rsidRDefault="00E956E3" w:rsidP="003729E5">
            <w:pPr>
              <w:widowControl w:val="0"/>
              <w:rPr>
                <w:b/>
                <w:bCs/>
              </w:rPr>
            </w:pPr>
          </w:p>
        </w:tc>
      </w:tr>
      <w:tr w:rsidR="007A772C" w14:paraId="40061D39" w14:textId="77777777" w:rsidTr="007A772C">
        <w:tc>
          <w:tcPr>
            <w:tcW w:w="7109" w:type="dxa"/>
          </w:tcPr>
          <w:p w14:paraId="399A9A16" w14:textId="1A7324ED" w:rsidR="007A772C" w:rsidRPr="0084352E" w:rsidRDefault="007A772C" w:rsidP="003729E5">
            <w:pPr>
              <w:widowControl w:val="0"/>
            </w:pPr>
            <w:r w:rsidRPr="0084352E">
              <w:t>Presiding Judge</w:t>
            </w:r>
            <w:r w:rsidR="00964531">
              <w:t>(s)</w:t>
            </w:r>
          </w:p>
          <w:p w14:paraId="467B24BF" w14:textId="77777777" w:rsidR="007A772C" w:rsidRPr="0084352E" w:rsidRDefault="007A772C" w:rsidP="003729E5">
            <w:pPr>
              <w:widowControl w:val="0"/>
            </w:pPr>
          </w:p>
        </w:tc>
        <w:tc>
          <w:tcPr>
            <w:tcW w:w="7109" w:type="dxa"/>
          </w:tcPr>
          <w:p w14:paraId="0D9CFA87" w14:textId="77777777" w:rsidR="007A772C" w:rsidRDefault="007A772C" w:rsidP="003729E5">
            <w:pPr>
              <w:widowControl w:val="0"/>
              <w:rPr>
                <w:b/>
                <w:bCs/>
              </w:rPr>
            </w:pPr>
          </w:p>
          <w:p w14:paraId="747F9D03" w14:textId="77777777" w:rsidR="00E956E3" w:rsidRDefault="00E956E3" w:rsidP="003729E5">
            <w:pPr>
              <w:widowControl w:val="0"/>
              <w:rPr>
                <w:b/>
                <w:bCs/>
              </w:rPr>
            </w:pPr>
          </w:p>
          <w:p w14:paraId="7D3D9EE8" w14:textId="77777777" w:rsidR="00E956E3" w:rsidRDefault="00E956E3" w:rsidP="003729E5">
            <w:pPr>
              <w:widowControl w:val="0"/>
              <w:rPr>
                <w:b/>
                <w:bCs/>
              </w:rPr>
            </w:pPr>
          </w:p>
        </w:tc>
      </w:tr>
      <w:tr w:rsidR="007A772C" w14:paraId="507A4FEA" w14:textId="77777777" w:rsidTr="007A772C">
        <w:tc>
          <w:tcPr>
            <w:tcW w:w="7109" w:type="dxa"/>
          </w:tcPr>
          <w:p w14:paraId="4A9145DD" w14:textId="6DC1D127" w:rsidR="0074574D" w:rsidRPr="0084352E" w:rsidRDefault="006A3C63" w:rsidP="003729E5">
            <w:pPr>
              <w:widowControl w:val="0"/>
            </w:pPr>
            <w:r>
              <w:t>Your c</w:t>
            </w:r>
            <w:r w:rsidR="0074574D" w:rsidRPr="0084352E">
              <w:t>ontact details (name, email address, telephone number)</w:t>
            </w:r>
          </w:p>
          <w:p w14:paraId="459BDFC2" w14:textId="77777777" w:rsidR="007A772C" w:rsidRPr="0084352E" w:rsidRDefault="007A772C" w:rsidP="003729E5">
            <w:pPr>
              <w:widowControl w:val="0"/>
            </w:pPr>
          </w:p>
        </w:tc>
        <w:tc>
          <w:tcPr>
            <w:tcW w:w="7109" w:type="dxa"/>
          </w:tcPr>
          <w:p w14:paraId="07E3FD55" w14:textId="77777777" w:rsidR="007A772C" w:rsidRDefault="007A772C" w:rsidP="003729E5">
            <w:pPr>
              <w:widowControl w:val="0"/>
              <w:rPr>
                <w:b/>
                <w:bCs/>
              </w:rPr>
            </w:pPr>
          </w:p>
        </w:tc>
      </w:tr>
    </w:tbl>
    <w:p w14:paraId="7E7D147A" w14:textId="77777777" w:rsidR="007A772C" w:rsidRDefault="007A772C" w:rsidP="003729E5">
      <w:pPr>
        <w:widowControl w:val="0"/>
        <w:rPr>
          <w:b/>
          <w:bCs/>
        </w:rPr>
      </w:pPr>
    </w:p>
    <w:p w14:paraId="544946C4" w14:textId="77777777" w:rsidR="002374B0" w:rsidRDefault="002374B0" w:rsidP="003729E5">
      <w:pPr>
        <w:widowControl w:val="0"/>
        <w:rPr>
          <w:b/>
          <w:bCs/>
        </w:rPr>
      </w:pPr>
    </w:p>
    <w:p w14:paraId="3FB1EFEB" w14:textId="77777777" w:rsidR="002374B0" w:rsidRDefault="002374B0" w:rsidP="003729E5">
      <w:pPr>
        <w:widowControl w:val="0"/>
        <w:rPr>
          <w:b/>
          <w:bCs/>
        </w:rPr>
      </w:pPr>
    </w:p>
    <w:p w14:paraId="1817FBF2" w14:textId="021DDBD5" w:rsidR="002374B0" w:rsidRDefault="002374B0" w:rsidP="002374B0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The </w:t>
      </w:r>
      <w:r w:rsidR="001F0CE9">
        <w:rPr>
          <w:b/>
          <w:bCs/>
        </w:rPr>
        <w:t>Questionnaire</w:t>
      </w:r>
    </w:p>
    <w:p w14:paraId="278F9B06" w14:textId="77777777" w:rsidR="002374B0" w:rsidRDefault="002374B0" w:rsidP="003729E5">
      <w:pPr>
        <w:widowControl w:val="0"/>
        <w:rPr>
          <w:b/>
          <w:bCs/>
        </w:rPr>
      </w:pPr>
    </w:p>
    <w:p w14:paraId="2BB3B1A8" w14:textId="722747DF" w:rsidR="001F0CE9" w:rsidRDefault="002374B0" w:rsidP="003729E5">
      <w:pPr>
        <w:widowControl w:val="0"/>
        <w:rPr>
          <w:b/>
          <w:bCs/>
        </w:rPr>
      </w:pPr>
      <w:r>
        <w:rPr>
          <w:b/>
          <w:bCs/>
        </w:rPr>
        <w:t>Please answer as many questions as possible but leave blank any you cannot/do not want to answer. The line below the question is an expandable box for your answer</w:t>
      </w:r>
      <w:r w:rsidR="00DD65AF">
        <w:rPr>
          <w:b/>
          <w:bCs/>
        </w:rPr>
        <w:t>.</w:t>
      </w:r>
    </w:p>
    <w:p w14:paraId="7EFD55E7" w14:textId="77777777" w:rsidR="001F0CE9" w:rsidRDefault="001F0CE9" w:rsidP="003729E5">
      <w:pPr>
        <w:widowControl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3684"/>
      </w:tblGrid>
      <w:tr w:rsidR="00952BE7" w14:paraId="46DC50D9" w14:textId="77777777" w:rsidTr="00952BE7">
        <w:tc>
          <w:tcPr>
            <w:tcW w:w="534" w:type="dxa"/>
          </w:tcPr>
          <w:p w14:paraId="083A9B30" w14:textId="77777777" w:rsidR="00952BE7" w:rsidRDefault="00952BE7" w:rsidP="003729E5">
            <w:pPr>
              <w:pStyle w:val="Heading7"/>
              <w:keepNext w:val="0"/>
              <w:widowControl w:val="0"/>
            </w:pPr>
          </w:p>
        </w:tc>
        <w:tc>
          <w:tcPr>
            <w:tcW w:w="13684" w:type="dxa"/>
          </w:tcPr>
          <w:p w14:paraId="4B60424D" w14:textId="5DF05ACC" w:rsidR="00952BE7" w:rsidRPr="00A276CC" w:rsidRDefault="00A276CC" w:rsidP="003729E5">
            <w:pPr>
              <w:widowControl w:val="0"/>
            </w:pPr>
            <w:r>
              <w:t xml:space="preserve">Have you </w:t>
            </w:r>
            <w:r w:rsidR="00697771">
              <w:t xml:space="preserve">issued Remediation Order </w:t>
            </w:r>
            <w:r w:rsidR="00847BD9">
              <w:t>(</w:t>
            </w:r>
            <w:r w:rsidR="00847BD9" w:rsidRPr="00847BD9">
              <w:rPr>
                <w:b/>
                <w:bCs/>
              </w:rPr>
              <w:t>RO</w:t>
            </w:r>
            <w:r w:rsidR="00847BD9">
              <w:t xml:space="preserve">) </w:t>
            </w:r>
            <w:r w:rsidR="00697771">
              <w:t xml:space="preserve">applications or Remediation Contribution Order </w:t>
            </w:r>
            <w:r w:rsidR="00847BD9">
              <w:t>(</w:t>
            </w:r>
            <w:r w:rsidR="00847BD9" w:rsidRPr="00847BD9">
              <w:rPr>
                <w:b/>
                <w:bCs/>
              </w:rPr>
              <w:t>RCO</w:t>
            </w:r>
            <w:r w:rsidR="00847BD9">
              <w:t xml:space="preserve">) </w:t>
            </w:r>
            <w:r w:rsidR="00697771">
              <w:t xml:space="preserve">applications? Please indicate the month of issue/which </w:t>
            </w:r>
            <w:r w:rsidR="00C8003F">
              <w:t>FTT</w:t>
            </w:r>
            <w:r w:rsidR="00697771">
              <w:t xml:space="preserve"> these were issued in</w:t>
            </w:r>
            <w:r w:rsidR="0062402D">
              <w:t>.</w:t>
            </w:r>
          </w:p>
        </w:tc>
      </w:tr>
      <w:tr w:rsidR="00952BE7" w14:paraId="39A35D96" w14:textId="77777777" w:rsidTr="00952BE7">
        <w:tc>
          <w:tcPr>
            <w:tcW w:w="534" w:type="dxa"/>
          </w:tcPr>
          <w:p w14:paraId="0D167C9C" w14:textId="77777777" w:rsidR="00952BE7" w:rsidRDefault="00952BE7" w:rsidP="003729E5">
            <w:pPr>
              <w:widowControl w:val="0"/>
              <w:rPr>
                <w:b/>
                <w:bCs/>
              </w:rPr>
            </w:pPr>
          </w:p>
        </w:tc>
        <w:tc>
          <w:tcPr>
            <w:tcW w:w="13684" w:type="dxa"/>
          </w:tcPr>
          <w:p w14:paraId="32B7361A" w14:textId="77777777" w:rsidR="00952BE7" w:rsidRDefault="00952BE7" w:rsidP="003729E5">
            <w:pPr>
              <w:widowControl w:val="0"/>
              <w:rPr>
                <w:b/>
                <w:bCs/>
              </w:rPr>
            </w:pPr>
          </w:p>
        </w:tc>
      </w:tr>
      <w:tr w:rsidR="00952BE7" w14:paraId="739B56D6" w14:textId="77777777" w:rsidTr="00952BE7">
        <w:tc>
          <w:tcPr>
            <w:tcW w:w="534" w:type="dxa"/>
          </w:tcPr>
          <w:p w14:paraId="4B4A0AAC" w14:textId="77777777" w:rsidR="00952BE7" w:rsidRDefault="00952BE7" w:rsidP="003729E5">
            <w:pPr>
              <w:pStyle w:val="Heading7"/>
              <w:keepNext w:val="0"/>
              <w:widowControl w:val="0"/>
            </w:pPr>
          </w:p>
        </w:tc>
        <w:tc>
          <w:tcPr>
            <w:tcW w:w="13684" w:type="dxa"/>
          </w:tcPr>
          <w:p w14:paraId="728857C0" w14:textId="6E0A40A5" w:rsidR="00952BE7" w:rsidRPr="00697771" w:rsidRDefault="00697771" w:rsidP="003729E5">
            <w:pPr>
              <w:widowControl w:val="0"/>
            </w:pPr>
            <w:r>
              <w:t>Were there any issues that you experienced in making the RO or RCO applications? If yes what were the issues</w:t>
            </w:r>
            <w:r w:rsidR="0062402D">
              <w:t xml:space="preserve"> or what were the positive experiences?</w:t>
            </w:r>
          </w:p>
        </w:tc>
      </w:tr>
      <w:tr w:rsidR="00847BD9" w14:paraId="78B93259" w14:textId="77777777" w:rsidTr="00952BE7">
        <w:tc>
          <w:tcPr>
            <w:tcW w:w="534" w:type="dxa"/>
          </w:tcPr>
          <w:p w14:paraId="21D80648" w14:textId="77777777" w:rsidR="00847BD9" w:rsidRDefault="00847BD9" w:rsidP="00847BD9"/>
        </w:tc>
        <w:tc>
          <w:tcPr>
            <w:tcW w:w="13684" w:type="dxa"/>
          </w:tcPr>
          <w:p w14:paraId="7775AEA0" w14:textId="77777777" w:rsidR="00847BD9" w:rsidRDefault="00847BD9" w:rsidP="003729E5">
            <w:pPr>
              <w:widowControl w:val="0"/>
            </w:pPr>
          </w:p>
        </w:tc>
      </w:tr>
      <w:tr w:rsidR="00847BD9" w14:paraId="2916C868" w14:textId="77777777" w:rsidTr="00952BE7">
        <w:tc>
          <w:tcPr>
            <w:tcW w:w="534" w:type="dxa"/>
          </w:tcPr>
          <w:p w14:paraId="75D63695" w14:textId="77777777" w:rsidR="00847BD9" w:rsidRDefault="00847BD9" w:rsidP="003729E5">
            <w:pPr>
              <w:pStyle w:val="Heading7"/>
              <w:keepNext w:val="0"/>
              <w:widowControl w:val="0"/>
            </w:pPr>
          </w:p>
        </w:tc>
        <w:tc>
          <w:tcPr>
            <w:tcW w:w="13684" w:type="dxa"/>
          </w:tcPr>
          <w:p w14:paraId="35F8E931" w14:textId="5080E04E" w:rsidR="00847BD9" w:rsidRDefault="00847BD9" w:rsidP="003729E5">
            <w:pPr>
              <w:widowControl w:val="0"/>
            </w:pPr>
            <w:r>
              <w:t>What was the average time from issue to hearing of RO/RCOs?</w:t>
            </w:r>
          </w:p>
        </w:tc>
      </w:tr>
      <w:tr w:rsidR="00952BE7" w14:paraId="17D554DE" w14:textId="77777777" w:rsidTr="00952BE7">
        <w:tc>
          <w:tcPr>
            <w:tcW w:w="534" w:type="dxa"/>
          </w:tcPr>
          <w:p w14:paraId="295F33C6" w14:textId="77777777" w:rsidR="00952BE7" w:rsidRDefault="00952BE7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4451F94A" w14:textId="77777777" w:rsidR="00952BE7" w:rsidRDefault="00952BE7" w:rsidP="009B368B">
            <w:pPr>
              <w:rPr>
                <w:b/>
                <w:bCs/>
              </w:rPr>
            </w:pPr>
          </w:p>
        </w:tc>
      </w:tr>
      <w:tr w:rsidR="00952BE7" w14:paraId="22394298" w14:textId="77777777" w:rsidTr="00952BE7">
        <w:tc>
          <w:tcPr>
            <w:tcW w:w="534" w:type="dxa"/>
          </w:tcPr>
          <w:p w14:paraId="6E2578FA" w14:textId="77777777" w:rsidR="00952BE7" w:rsidRDefault="00952BE7" w:rsidP="00952BE7">
            <w:pPr>
              <w:pStyle w:val="Heading7"/>
            </w:pPr>
          </w:p>
        </w:tc>
        <w:tc>
          <w:tcPr>
            <w:tcW w:w="13684" w:type="dxa"/>
          </w:tcPr>
          <w:p w14:paraId="2E9EEEBB" w14:textId="7B9D8E53" w:rsidR="00952BE7" w:rsidRPr="00697771" w:rsidRDefault="00697771" w:rsidP="009B368B">
            <w:r>
              <w:t xml:space="preserve">For those RO/RCOs that </w:t>
            </w:r>
            <w:r w:rsidR="006855E8">
              <w:t>have been</w:t>
            </w:r>
            <w:r>
              <w:t xml:space="preserve"> completed – how many resulted in an order of the FTT? How many settled before the FTT hearing? How many went to appeal? </w:t>
            </w:r>
          </w:p>
        </w:tc>
      </w:tr>
      <w:tr w:rsidR="00952BE7" w14:paraId="7A30648E" w14:textId="77777777" w:rsidTr="00952BE7">
        <w:tc>
          <w:tcPr>
            <w:tcW w:w="534" w:type="dxa"/>
          </w:tcPr>
          <w:p w14:paraId="09BC7FB6" w14:textId="77777777" w:rsidR="00952BE7" w:rsidRDefault="00952BE7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1F7C2F54" w14:textId="77777777" w:rsidR="00952BE7" w:rsidRDefault="00952BE7" w:rsidP="009B368B">
            <w:pPr>
              <w:rPr>
                <w:b/>
                <w:bCs/>
              </w:rPr>
            </w:pPr>
          </w:p>
        </w:tc>
      </w:tr>
      <w:tr w:rsidR="00952BE7" w14:paraId="01764A59" w14:textId="77777777" w:rsidTr="00952BE7">
        <w:tc>
          <w:tcPr>
            <w:tcW w:w="534" w:type="dxa"/>
          </w:tcPr>
          <w:p w14:paraId="0394341E" w14:textId="77777777" w:rsidR="00952BE7" w:rsidRDefault="00952BE7" w:rsidP="00952BE7">
            <w:pPr>
              <w:pStyle w:val="Heading7"/>
            </w:pPr>
          </w:p>
        </w:tc>
        <w:tc>
          <w:tcPr>
            <w:tcW w:w="13684" w:type="dxa"/>
          </w:tcPr>
          <w:p w14:paraId="67A00896" w14:textId="227E2AE1" w:rsidR="00952BE7" w:rsidRPr="00460D5B" w:rsidRDefault="00460D5B" w:rsidP="009B368B">
            <w:r>
              <w:t>Do you think a protocol for dealing with RO or RCO</w:t>
            </w:r>
            <w:r w:rsidR="006855E8">
              <w:t xml:space="preserve"> applications</w:t>
            </w:r>
            <w:r w:rsidR="00393D59">
              <w:t xml:space="preserve"> would be of assistance? If </w:t>
            </w:r>
            <w:proofErr w:type="gramStart"/>
            <w:r w:rsidR="00393D59">
              <w:t>yes</w:t>
            </w:r>
            <w:proofErr w:type="gramEnd"/>
            <w:r w:rsidR="00393D59">
              <w:t xml:space="preserve"> what </w:t>
            </w:r>
            <w:r w:rsidR="00004B3A">
              <w:t>areas would you expect it to cover?</w:t>
            </w:r>
          </w:p>
        </w:tc>
      </w:tr>
      <w:tr w:rsidR="00F8666C" w14:paraId="672176C3" w14:textId="77777777" w:rsidTr="00952BE7">
        <w:tc>
          <w:tcPr>
            <w:tcW w:w="534" w:type="dxa"/>
          </w:tcPr>
          <w:p w14:paraId="41133200" w14:textId="77777777" w:rsidR="00F8666C" w:rsidRDefault="00F8666C" w:rsidP="00F8666C"/>
        </w:tc>
        <w:tc>
          <w:tcPr>
            <w:tcW w:w="13684" w:type="dxa"/>
          </w:tcPr>
          <w:p w14:paraId="1871F71B" w14:textId="77777777" w:rsidR="00F8666C" w:rsidRDefault="00F8666C" w:rsidP="00F8666C"/>
        </w:tc>
      </w:tr>
      <w:tr w:rsidR="00F8666C" w14:paraId="771CD5BA" w14:textId="77777777" w:rsidTr="00952BE7">
        <w:tc>
          <w:tcPr>
            <w:tcW w:w="534" w:type="dxa"/>
          </w:tcPr>
          <w:p w14:paraId="153C79E1" w14:textId="77777777" w:rsidR="00F8666C" w:rsidRDefault="00F8666C" w:rsidP="00952BE7">
            <w:pPr>
              <w:pStyle w:val="Heading7"/>
            </w:pPr>
          </w:p>
        </w:tc>
        <w:tc>
          <w:tcPr>
            <w:tcW w:w="13684" w:type="dxa"/>
          </w:tcPr>
          <w:p w14:paraId="4C1C5CB1" w14:textId="5D3FB83A" w:rsidR="00F8666C" w:rsidRDefault="00F8666C" w:rsidP="009B368B">
            <w:r>
              <w:t>Please supply copies of any orders made by the FTT in relation to RO/RCO</w:t>
            </w:r>
            <w:r w:rsidR="00CB5438">
              <w:t>, during the process and any final order.</w:t>
            </w:r>
          </w:p>
        </w:tc>
      </w:tr>
      <w:tr w:rsidR="00952BE7" w14:paraId="15F604C4" w14:textId="77777777" w:rsidTr="00952BE7">
        <w:tc>
          <w:tcPr>
            <w:tcW w:w="534" w:type="dxa"/>
          </w:tcPr>
          <w:p w14:paraId="4E0EF948" w14:textId="77777777" w:rsidR="00952BE7" w:rsidRDefault="00952BE7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2F7E28F5" w14:textId="77777777" w:rsidR="00952BE7" w:rsidRDefault="00952BE7" w:rsidP="009B368B">
            <w:pPr>
              <w:rPr>
                <w:b/>
                <w:bCs/>
              </w:rPr>
            </w:pPr>
          </w:p>
        </w:tc>
      </w:tr>
      <w:tr w:rsidR="00952BE7" w14:paraId="7AE4C0B7" w14:textId="77777777" w:rsidTr="00952BE7">
        <w:tc>
          <w:tcPr>
            <w:tcW w:w="534" w:type="dxa"/>
          </w:tcPr>
          <w:p w14:paraId="07007371" w14:textId="77777777" w:rsidR="00952BE7" w:rsidRDefault="00952BE7" w:rsidP="00952BE7">
            <w:pPr>
              <w:pStyle w:val="Heading7"/>
            </w:pPr>
          </w:p>
        </w:tc>
        <w:tc>
          <w:tcPr>
            <w:tcW w:w="13684" w:type="dxa"/>
          </w:tcPr>
          <w:p w14:paraId="375960D6" w14:textId="58086554" w:rsidR="00952BE7" w:rsidRPr="00393D59" w:rsidRDefault="00D96051" w:rsidP="009B368B">
            <w:r>
              <w:t>Do you have any other comments to make about your experience of the FTT that you would like to add?</w:t>
            </w:r>
            <w:r w:rsidR="00CB5438">
              <w:t xml:space="preserve"> </w:t>
            </w:r>
            <w:r w:rsidR="006855E8">
              <w:t xml:space="preserve">Please indicate which FTT was involved. </w:t>
            </w:r>
            <w:r w:rsidR="00CB5438">
              <w:t>Was your experience overall positive or negative?</w:t>
            </w:r>
            <w:r w:rsidR="006855E8">
              <w:t xml:space="preserve"> </w:t>
            </w:r>
            <w:r w:rsidR="007A5FF1">
              <w:t>Do you have any suggestions to make</w:t>
            </w:r>
            <w:r w:rsidR="005529FA">
              <w:t xml:space="preserve"> to improve the experience</w:t>
            </w:r>
            <w:r w:rsidR="007A5FF1">
              <w:t>?</w:t>
            </w:r>
            <w:r w:rsidR="00AA5232">
              <w:t xml:space="preserve"> </w:t>
            </w:r>
          </w:p>
        </w:tc>
      </w:tr>
      <w:tr w:rsidR="00952BE7" w14:paraId="397B95BA" w14:textId="77777777" w:rsidTr="00952BE7">
        <w:tc>
          <w:tcPr>
            <w:tcW w:w="534" w:type="dxa"/>
          </w:tcPr>
          <w:p w14:paraId="43F81C9A" w14:textId="77777777" w:rsidR="00952BE7" w:rsidRDefault="00952BE7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206E107F" w14:textId="77777777" w:rsidR="00952BE7" w:rsidRDefault="00952BE7" w:rsidP="009B368B">
            <w:pPr>
              <w:rPr>
                <w:b/>
                <w:bCs/>
              </w:rPr>
            </w:pPr>
          </w:p>
        </w:tc>
      </w:tr>
      <w:tr w:rsidR="00952BE7" w14:paraId="3EE6C9B9" w14:textId="77777777" w:rsidTr="00952BE7">
        <w:tc>
          <w:tcPr>
            <w:tcW w:w="534" w:type="dxa"/>
          </w:tcPr>
          <w:p w14:paraId="264EE90B" w14:textId="77777777" w:rsidR="00952BE7" w:rsidRDefault="00952BE7" w:rsidP="00952BE7">
            <w:pPr>
              <w:pStyle w:val="Heading7"/>
            </w:pPr>
          </w:p>
        </w:tc>
        <w:tc>
          <w:tcPr>
            <w:tcW w:w="13684" w:type="dxa"/>
          </w:tcPr>
          <w:p w14:paraId="3C4F07B0" w14:textId="6F4A544D" w:rsidR="00952BE7" w:rsidRPr="007F7682" w:rsidRDefault="007F7682" w:rsidP="009B368B">
            <w:r w:rsidRPr="007F7682">
              <w:t xml:space="preserve">Have you </w:t>
            </w:r>
            <w:r>
              <w:t>applied for a Building Liability Order</w:t>
            </w:r>
            <w:r w:rsidR="00225C8A">
              <w:t xml:space="preserve"> (</w:t>
            </w:r>
            <w:r w:rsidR="00225C8A" w:rsidRPr="00225C8A">
              <w:rPr>
                <w:b/>
                <w:bCs/>
              </w:rPr>
              <w:t>BLO</w:t>
            </w:r>
            <w:r w:rsidR="00225C8A">
              <w:t>)</w:t>
            </w:r>
            <w:r>
              <w:t>?</w:t>
            </w:r>
            <w:r w:rsidRPr="007F7682">
              <w:t xml:space="preserve"> Please indicate the month of issue/which </w:t>
            </w:r>
            <w:r>
              <w:t>Court this was</w:t>
            </w:r>
            <w:r w:rsidRPr="007F7682">
              <w:t xml:space="preserve"> issued in.</w:t>
            </w:r>
          </w:p>
        </w:tc>
      </w:tr>
      <w:tr w:rsidR="00952BE7" w14:paraId="5E5444B7" w14:textId="77777777" w:rsidTr="00952BE7">
        <w:tc>
          <w:tcPr>
            <w:tcW w:w="534" w:type="dxa"/>
          </w:tcPr>
          <w:p w14:paraId="654A0FFA" w14:textId="77777777" w:rsidR="00952BE7" w:rsidRDefault="00952BE7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6553E3BA" w14:textId="77777777" w:rsidR="00952BE7" w:rsidRDefault="00952BE7" w:rsidP="009B368B">
            <w:pPr>
              <w:rPr>
                <w:b/>
                <w:bCs/>
              </w:rPr>
            </w:pPr>
          </w:p>
        </w:tc>
      </w:tr>
      <w:tr w:rsidR="00CB5438" w14:paraId="33FEBB9F" w14:textId="77777777" w:rsidTr="00952BE7">
        <w:tc>
          <w:tcPr>
            <w:tcW w:w="534" w:type="dxa"/>
          </w:tcPr>
          <w:p w14:paraId="1C6E8C16" w14:textId="77777777" w:rsidR="00CB5438" w:rsidRDefault="00CB5438" w:rsidP="00CB5438">
            <w:pPr>
              <w:pStyle w:val="Heading7"/>
            </w:pPr>
          </w:p>
        </w:tc>
        <w:tc>
          <w:tcPr>
            <w:tcW w:w="13684" w:type="dxa"/>
          </w:tcPr>
          <w:p w14:paraId="5800DBD7" w14:textId="27470C43" w:rsidR="00CB5438" w:rsidRPr="00EC6234" w:rsidRDefault="00EC6234" w:rsidP="009B368B">
            <w:r w:rsidRPr="00EC6234">
              <w:t>Were there any issues that you experienced in</w:t>
            </w:r>
            <w:r>
              <w:t xml:space="preserve"> connection with</w:t>
            </w:r>
            <w:r w:rsidR="006855E8">
              <w:t xml:space="preserve"> the</w:t>
            </w:r>
            <w:r>
              <w:t xml:space="preserve"> BLO</w:t>
            </w:r>
            <w:r w:rsidRPr="00EC6234">
              <w:t>? If yes what were the issues or what were the positive experiences?</w:t>
            </w:r>
          </w:p>
        </w:tc>
      </w:tr>
      <w:tr w:rsidR="00CB5438" w14:paraId="57AD692E" w14:textId="77777777" w:rsidTr="00952BE7">
        <w:tc>
          <w:tcPr>
            <w:tcW w:w="534" w:type="dxa"/>
          </w:tcPr>
          <w:p w14:paraId="1D3C5E3D" w14:textId="77777777" w:rsidR="00CB5438" w:rsidRDefault="00CB5438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2FF7FCE3" w14:textId="77777777" w:rsidR="00CB5438" w:rsidRDefault="00CB5438" w:rsidP="009B368B">
            <w:pPr>
              <w:rPr>
                <w:b/>
                <w:bCs/>
              </w:rPr>
            </w:pPr>
          </w:p>
        </w:tc>
      </w:tr>
      <w:tr w:rsidR="00CB5438" w14:paraId="1057A126" w14:textId="77777777" w:rsidTr="00952BE7">
        <w:tc>
          <w:tcPr>
            <w:tcW w:w="534" w:type="dxa"/>
          </w:tcPr>
          <w:p w14:paraId="3833DD98" w14:textId="77777777" w:rsidR="00CB5438" w:rsidRDefault="00CB5438" w:rsidP="00CB5438">
            <w:pPr>
              <w:pStyle w:val="Heading7"/>
            </w:pPr>
          </w:p>
        </w:tc>
        <w:tc>
          <w:tcPr>
            <w:tcW w:w="13684" w:type="dxa"/>
          </w:tcPr>
          <w:p w14:paraId="38C8F479" w14:textId="27A78ACC" w:rsidR="00CB5438" w:rsidRPr="000850D6" w:rsidRDefault="000850D6" w:rsidP="009B368B">
            <w:r>
              <w:t>What process did you use to apply for the BLO (e.g. amendment to existing pleadings, originating application). What issues if any did you experience during the process?</w:t>
            </w:r>
          </w:p>
        </w:tc>
      </w:tr>
      <w:tr w:rsidR="00CB5438" w14:paraId="7948C242" w14:textId="77777777" w:rsidTr="00952BE7">
        <w:tc>
          <w:tcPr>
            <w:tcW w:w="534" w:type="dxa"/>
          </w:tcPr>
          <w:p w14:paraId="3132C43A" w14:textId="77777777" w:rsidR="00CB5438" w:rsidRDefault="00CB5438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039EAC68" w14:textId="77777777" w:rsidR="00CB5438" w:rsidRDefault="00CB5438" w:rsidP="009B368B">
            <w:pPr>
              <w:rPr>
                <w:b/>
                <w:bCs/>
              </w:rPr>
            </w:pPr>
          </w:p>
        </w:tc>
      </w:tr>
      <w:tr w:rsidR="00C06E33" w14:paraId="1EEA0B29" w14:textId="77777777" w:rsidTr="00952BE7">
        <w:tc>
          <w:tcPr>
            <w:tcW w:w="534" w:type="dxa"/>
          </w:tcPr>
          <w:p w14:paraId="66F01F9E" w14:textId="77777777" w:rsidR="00C06E33" w:rsidRDefault="00C06E33" w:rsidP="00C06E33">
            <w:pPr>
              <w:pStyle w:val="Heading7"/>
            </w:pPr>
          </w:p>
        </w:tc>
        <w:tc>
          <w:tcPr>
            <w:tcW w:w="13684" w:type="dxa"/>
          </w:tcPr>
          <w:p w14:paraId="24F9D195" w14:textId="6BAE1BE9" w:rsidR="00C06E33" w:rsidRPr="000850D6" w:rsidRDefault="000850D6" w:rsidP="009B368B">
            <w:r w:rsidRPr="000850D6">
              <w:t xml:space="preserve">In relation to the </w:t>
            </w:r>
            <w:r>
              <w:t>BLO that were commenced did you settle or was there a final order made of the Court (or is it ongoing)?</w:t>
            </w:r>
          </w:p>
        </w:tc>
      </w:tr>
      <w:tr w:rsidR="00CB5438" w14:paraId="001D3B46" w14:textId="77777777" w:rsidTr="00952BE7">
        <w:tc>
          <w:tcPr>
            <w:tcW w:w="534" w:type="dxa"/>
          </w:tcPr>
          <w:p w14:paraId="30A88272" w14:textId="77777777" w:rsidR="00CB5438" w:rsidRDefault="00CB5438" w:rsidP="009B368B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4BA12535" w14:textId="77777777" w:rsidR="00CB5438" w:rsidRDefault="00CB5438" w:rsidP="009B368B">
            <w:pPr>
              <w:rPr>
                <w:b/>
                <w:bCs/>
              </w:rPr>
            </w:pPr>
          </w:p>
        </w:tc>
      </w:tr>
      <w:tr w:rsidR="00D96051" w14:paraId="54568C46" w14:textId="77777777" w:rsidTr="00952BE7">
        <w:tc>
          <w:tcPr>
            <w:tcW w:w="534" w:type="dxa"/>
          </w:tcPr>
          <w:p w14:paraId="716AF5FC" w14:textId="77777777" w:rsidR="00D96051" w:rsidRDefault="00D96051" w:rsidP="00D96051">
            <w:pPr>
              <w:pStyle w:val="Heading7"/>
            </w:pPr>
          </w:p>
        </w:tc>
        <w:tc>
          <w:tcPr>
            <w:tcW w:w="13684" w:type="dxa"/>
          </w:tcPr>
          <w:p w14:paraId="2F6BC44D" w14:textId="63CB6209" w:rsidR="00D96051" w:rsidRDefault="00D96051" w:rsidP="00D96051">
            <w:pPr>
              <w:rPr>
                <w:b/>
                <w:bCs/>
              </w:rPr>
            </w:pPr>
            <w:r w:rsidRPr="00393D59">
              <w:t xml:space="preserve">Do you think </w:t>
            </w:r>
            <w:r>
              <w:t xml:space="preserve">a protocol for dealing with </w:t>
            </w:r>
            <w:r w:rsidR="006855E8">
              <w:t xml:space="preserve">a </w:t>
            </w:r>
            <w:r>
              <w:t xml:space="preserve">BLO would be of assistance? If </w:t>
            </w:r>
            <w:proofErr w:type="gramStart"/>
            <w:r>
              <w:t>yes</w:t>
            </w:r>
            <w:proofErr w:type="gramEnd"/>
            <w:r>
              <w:t xml:space="preserve"> what areas would you expect it to cover?</w:t>
            </w:r>
          </w:p>
        </w:tc>
      </w:tr>
      <w:tr w:rsidR="00D96051" w14:paraId="03A24D5A" w14:textId="77777777" w:rsidTr="00952BE7">
        <w:tc>
          <w:tcPr>
            <w:tcW w:w="534" w:type="dxa"/>
          </w:tcPr>
          <w:p w14:paraId="46951CBF" w14:textId="77777777" w:rsidR="00D96051" w:rsidRDefault="00D96051" w:rsidP="00D96051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617C9663" w14:textId="77777777" w:rsidR="00D96051" w:rsidRDefault="00D96051" w:rsidP="00D96051">
            <w:pPr>
              <w:rPr>
                <w:b/>
                <w:bCs/>
              </w:rPr>
            </w:pPr>
          </w:p>
        </w:tc>
      </w:tr>
      <w:tr w:rsidR="00D96051" w14:paraId="16A755CA" w14:textId="77777777" w:rsidTr="00952BE7">
        <w:tc>
          <w:tcPr>
            <w:tcW w:w="534" w:type="dxa"/>
          </w:tcPr>
          <w:p w14:paraId="2C9E1274" w14:textId="77777777" w:rsidR="00D96051" w:rsidRDefault="00D96051" w:rsidP="00832FFB">
            <w:pPr>
              <w:pStyle w:val="Heading7"/>
            </w:pPr>
          </w:p>
        </w:tc>
        <w:tc>
          <w:tcPr>
            <w:tcW w:w="13684" w:type="dxa"/>
          </w:tcPr>
          <w:p w14:paraId="4736A6BC" w14:textId="68504024" w:rsidR="00D96051" w:rsidRPr="00832FFB" w:rsidRDefault="00832FFB" w:rsidP="00D96051">
            <w:r w:rsidRPr="00832FFB">
              <w:t>Please supply copies of any orders made by the T</w:t>
            </w:r>
            <w:r w:rsidR="005A024B">
              <w:t>CC</w:t>
            </w:r>
            <w:r w:rsidRPr="00832FFB">
              <w:t xml:space="preserve"> in relation to </w:t>
            </w:r>
            <w:r w:rsidR="006855E8">
              <w:t xml:space="preserve">a </w:t>
            </w:r>
            <w:r w:rsidR="005A024B">
              <w:t>BLO</w:t>
            </w:r>
            <w:r w:rsidRPr="00832FFB">
              <w:t>, during the process and any final order.</w:t>
            </w:r>
          </w:p>
        </w:tc>
      </w:tr>
      <w:tr w:rsidR="00D96051" w14:paraId="5C318A0C" w14:textId="77777777" w:rsidTr="00952BE7">
        <w:tc>
          <w:tcPr>
            <w:tcW w:w="534" w:type="dxa"/>
          </w:tcPr>
          <w:p w14:paraId="2D88817B" w14:textId="77777777" w:rsidR="00D96051" w:rsidRDefault="00D96051" w:rsidP="00D96051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68DC0826" w14:textId="77777777" w:rsidR="00D96051" w:rsidRDefault="00D96051" w:rsidP="00D96051">
            <w:pPr>
              <w:rPr>
                <w:b/>
                <w:bCs/>
              </w:rPr>
            </w:pPr>
          </w:p>
        </w:tc>
      </w:tr>
      <w:tr w:rsidR="00D96051" w14:paraId="482D9EF8" w14:textId="77777777" w:rsidTr="00952BE7">
        <w:tc>
          <w:tcPr>
            <w:tcW w:w="534" w:type="dxa"/>
          </w:tcPr>
          <w:p w14:paraId="2FEF9538" w14:textId="77777777" w:rsidR="00D96051" w:rsidRDefault="00D96051" w:rsidP="005A024B">
            <w:pPr>
              <w:pStyle w:val="Heading7"/>
            </w:pPr>
          </w:p>
        </w:tc>
        <w:tc>
          <w:tcPr>
            <w:tcW w:w="13684" w:type="dxa"/>
          </w:tcPr>
          <w:p w14:paraId="153C5FA3" w14:textId="234686C0" w:rsidR="00D96051" w:rsidRPr="00A5513C" w:rsidRDefault="00A5513C" w:rsidP="00D96051">
            <w:r w:rsidRPr="00A5513C">
              <w:t xml:space="preserve">Do you have any other comments to make about your experience of </w:t>
            </w:r>
            <w:r>
              <w:t xml:space="preserve">dealing with </w:t>
            </w:r>
            <w:r w:rsidRPr="00A5513C">
              <w:t>the T</w:t>
            </w:r>
            <w:r>
              <w:t xml:space="preserve">CC in connection with matters relating to the BSA 2022 that you would </w:t>
            </w:r>
            <w:r w:rsidRPr="00A5513C">
              <w:t>like to add? Was your experience overall positive or negative?</w:t>
            </w:r>
            <w:r w:rsidR="007A5FF1">
              <w:t xml:space="preserve"> Do you have any suggestions to make</w:t>
            </w:r>
            <w:r w:rsidR="005529FA">
              <w:t xml:space="preserve"> to improve the experience</w:t>
            </w:r>
            <w:r w:rsidR="007A5FF1">
              <w:t>?</w:t>
            </w:r>
          </w:p>
        </w:tc>
      </w:tr>
      <w:tr w:rsidR="00D96051" w14:paraId="24D1A718" w14:textId="77777777" w:rsidTr="00952BE7">
        <w:tc>
          <w:tcPr>
            <w:tcW w:w="534" w:type="dxa"/>
          </w:tcPr>
          <w:p w14:paraId="5B6C72AE" w14:textId="77777777" w:rsidR="00D96051" w:rsidRDefault="00D96051" w:rsidP="00D96051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6A78513E" w14:textId="77777777" w:rsidR="00D96051" w:rsidRDefault="00D96051" w:rsidP="00D96051">
            <w:pPr>
              <w:rPr>
                <w:b/>
                <w:bCs/>
              </w:rPr>
            </w:pPr>
          </w:p>
        </w:tc>
      </w:tr>
      <w:tr w:rsidR="005529FA" w14:paraId="72111767" w14:textId="77777777" w:rsidTr="00952BE7">
        <w:tc>
          <w:tcPr>
            <w:tcW w:w="534" w:type="dxa"/>
          </w:tcPr>
          <w:p w14:paraId="17A28152" w14:textId="77777777" w:rsidR="005529FA" w:rsidRDefault="005529FA" w:rsidP="005529FA">
            <w:pPr>
              <w:pStyle w:val="Heading7"/>
            </w:pPr>
          </w:p>
        </w:tc>
        <w:tc>
          <w:tcPr>
            <w:tcW w:w="13684" w:type="dxa"/>
          </w:tcPr>
          <w:p w14:paraId="5047EB0C" w14:textId="471C0DE8" w:rsidR="005529FA" w:rsidRPr="00A52476" w:rsidRDefault="005529FA" w:rsidP="00D96051">
            <w:r w:rsidRPr="00A52476">
              <w:t xml:space="preserve">Do you have any suggestions to make regarding amendments to the TCC Guide that are related to the BSA 2022? If </w:t>
            </w:r>
            <w:proofErr w:type="gramStart"/>
            <w:r w:rsidRPr="00A52476">
              <w:t>so</w:t>
            </w:r>
            <w:proofErr w:type="gramEnd"/>
            <w:r w:rsidRPr="00A52476">
              <w:t xml:space="preserve"> please give as much detail as possible regarding the relevant section</w:t>
            </w:r>
            <w:r w:rsidR="00A52476">
              <w:t xml:space="preserve"> </w:t>
            </w:r>
            <w:r w:rsidR="001272AE">
              <w:t>and what your suggestion is.</w:t>
            </w:r>
          </w:p>
        </w:tc>
      </w:tr>
      <w:tr w:rsidR="005529FA" w14:paraId="56FCDBE7" w14:textId="77777777" w:rsidTr="00952BE7">
        <w:tc>
          <w:tcPr>
            <w:tcW w:w="534" w:type="dxa"/>
          </w:tcPr>
          <w:p w14:paraId="6DD518C9" w14:textId="77777777" w:rsidR="005529FA" w:rsidRDefault="005529FA" w:rsidP="00D96051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2324D49A" w14:textId="77777777" w:rsidR="005529FA" w:rsidRDefault="005529FA" w:rsidP="00D96051">
            <w:pPr>
              <w:rPr>
                <w:b/>
                <w:bCs/>
              </w:rPr>
            </w:pPr>
          </w:p>
        </w:tc>
      </w:tr>
      <w:tr w:rsidR="00A52476" w14:paraId="384B1F5F" w14:textId="77777777" w:rsidTr="00952BE7">
        <w:tc>
          <w:tcPr>
            <w:tcW w:w="534" w:type="dxa"/>
          </w:tcPr>
          <w:p w14:paraId="027F5CEB" w14:textId="77777777" w:rsidR="00A52476" w:rsidRDefault="00A52476" w:rsidP="00A52476">
            <w:pPr>
              <w:pStyle w:val="Heading7"/>
            </w:pPr>
          </w:p>
        </w:tc>
        <w:tc>
          <w:tcPr>
            <w:tcW w:w="13684" w:type="dxa"/>
          </w:tcPr>
          <w:p w14:paraId="6B1C508D" w14:textId="298B8E0A" w:rsidR="00A52476" w:rsidRPr="00ED21AC" w:rsidRDefault="00ED21AC" w:rsidP="00D96051">
            <w:r w:rsidRPr="00ED21AC">
              <w:t>Do you have any suggestions to make regarding amendments to the CPR that are related to the BSA 2022? If so please give as much detail as possible</w:t>
            </w:r>
            <w:r w:rsidR="001272AE">
              <w:t xml:space="preserve"> including identifying the relevant parts of the CPR</w:t>
            </w:r>
            <w:r w:rsidRPr="00ED21AC">
              <w:t xml:space="preserve">. </w:t>
            </w:r>
          </w:p>
        </w:tc>
      </w:tr>
      <w:tr w:rsidR="00A52476" w14:paraId="3D53490A" w14:textId="77777777" w:rsidTr="00952BE7">
        <w:tc>
          <w:tcPr>
            <w:tcW w:w="534" w:type="dxa"/>
          </w:tcPr>
          <w:p w14:paraId="5CF7661D" w14:textId="77777777" w:rsidR="00A52476" w:rsidRDefault="00A52476" w:rsidP="00D96051">
            <w:pPr>
              <w:rPr>
                <w:b/>
                <w:bCs/>
              </w:rPr>
            </w:pPr>
          </w:p>
        </w:tc>
        <w:tc>
          <w:tcPr>
            <w:tcW w:w="13684" w:type="dxa"/>
          </w:tcPr>
          <w:p w14:paraId="1A15470C" w14:textId="77777777" w:rsidR="00A52476" w:rsidRDefault="00A52476" w:rsidP="00D96051">
            <w:pPr>
              <w:rPr>
                <w:b/>
                <w:bCs/>
              </w:rPr>
            </w:pPr>
          </w:p>
        </w:tc>
      </w:tr>
    </w:tbl>
    <w:p w14:paraId="3685C279" w14:textId="77777777" w:rsidR="001F0CE9" w:rsidRDefault="001F0CE9" w:rsidP="009B368B">
      <w:pPr>
        <w:rPr>
          <w:b/>
          <w:bCs/>
        </w:rPr>
      </w:pPr>
    </w:p>
    <w:p w14:paraId="3E7CB4B0" w14:textId="77777777" w:rsidR="004A67E1" w:rsidRDefault="004A67E1" w:rsidP="004A67E1">
      <w:pPr>
        <w:jc w:val="center"/>
        <w:rPr>
          <w:b/>
          <w:bCs/>
        </w:rPr>
      </w:pPr>
    </w:p>
    <w:p w14:paraId="372F32A8" w14:textId="77777777" w:rsidR="004A67E1" w:rsidRPr="004A67E1" w:rsidRDefault="004A67E1" w:rsidP="004A67E1">
      <w:pPr>
        <w:rPr>
          <w:b/>
          <w:bCs/>
        </w:rPr>
      </w:pPr>
    </w:p>
    <w:p w14:paraId="09A599EC" w14:textId="1A30959C" w:rsidR="004A67E1" w:rsidRPr="004A67E1" w:rsidRDefault="004A67E1" w:rsidP="004A67E1">
      <w:pPr>
        <w:rPr>
          <w:b/>
          <w:bCs/>
        </w:rPr>
      </w:pPr>
    </w:p>
    <w:sectPr w:rsidR="004A67E1" w:rsidRPr="004A67E1" w:rsidSect="009B368B">
      <w:footerReference w:type="default" r:id="rId8"/>
      <w:type w:val="continuous"/>
      <w:pgSz w:w="16838" w:h="11906" w:orient="landscape" w:code="9"/>
      <w:pgMar w:top="1304" w:right="1418" w:bottom="1418" w:left="1418" w:header="720" w:footer="869" w:gutter="0"/>
      <w:paperSrc w:first="11" w:other="1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84BE" w14:textId="77777777" w:rsidR="003205D8" w:rsidRDefault="003205D8">
      <w:r>
        <w:separator/>
      </w:r>
    </w:p>
  </w:endnote>
  <w:endnote w:type="continuationSeparator" w:id="0">
    <w:p w14:paraId="1AB51879" w14:textId="77777777" w:rsidR="003205D8" w:rsidRDefault="003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50720"/>
      <w:docPartObj>
        <w:docPartGallery w:val="Page Numbers (Bottom of Page)"/>
        <w:docPartUnique/>
      </w:docPartObj>
    </w:sdtPr>
    <w:sdtEndPr/>
    <w:sdtContent>
      <w:p w14:paraId="20846EEB" w14:textId="6009ECFD" w:rsidR="001F0CE9" w:rsidRDefault="001F0C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79D7B" w14:textId="5F6AD544" w:rsidR="00962B6A" w:rsidRPr="00601E8C" w:rsidRDefault="00962B6A" w:rsidP="00601E8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8E4B" w14:textId="77777777" w:rsidR="003205D8" w:rsidRDefault="003205D8">
      <w:r>
        <w:separator/>
      </w:r>
    </w:p>
  </w:footnote>
  <w:footnote w:type="continuationSeparator" w:id="0">
    <w:p w14:paraId="6FB94CF7" w14:textId="77777777" w:rsidR="003205D8" w:rsidRDefault="0032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168BB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522D2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A714030"/>
    <w:multiLevelType w:val="multilevel"/>
    <w:tmpl w:val="AC0A67D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D21CDE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A5C3939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30A026A6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32E66D11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7" w15:restartNumberingAfterBreak="0">
    <w:nsid w:val="374348DE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37B027F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88C00B1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38A42F6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39D3033D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4162107D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43316B86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4F041C77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4F327A10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EE25171"/>
    <w:multiLevelType w:val="multilevel"/>
    <w:tmpl w:val="E86C267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prec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1119F2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6D710D6"/>
    <w:multiLevelType w:val="multilevel"/>
    <w:tmpl w:val="58D2DE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7E20B97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20" w15:restartNumberingAfterBreak="0">
    <w:nsid w:val="6BA43DC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E1277C1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78E375A9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3" w15:restartNumberingAfterBreak="0">
    <w:nsid w:val="797426BE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4" w15:restartNumberingAfterBreak="0">
    <w:nsid w:val="7F280017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num w:numId="1" w16cid:durableId="1800107263">
    <w:abstractNumId w:val="16"/>
  </w:num>
  <w:num w:numId="2" w16cid:durableId="1075709359">
    <w:abstractNumId w:val="18"/>
  </w:num>
  <w:num w:numId="3" w16cid:durableId="1708289685">
    <w:abstractNumId w:val="2"/>
  </w:num>
  <w:num w:numId="4" w16cid:durableId="57021484">
    <w:abstractNumId w:val="1"/>
  </w:num>
  <w:num w:numId="5" w16cid:durableId="1868444830">
    <w:abstractNumId w:val="9"/>
  </w:num>
  <w:num w:numId="6" w16cid:durableId="1317150806">
    <w:abstractNumId w:val="5"/>
  </w:num>
  <w:num w:numId="7" w16cid:durableId="2039892258">
    <w:abstractNumId w:val="19"/>
  </w:num>
  <w:num w:numId="8" w16cid:durableId="672532970">
    <w:abstractNumId w:val="21"/>
  </w:num>
  <w:num w:numId="9" w16cid:durableId="1118377962">
    <w:abstractNumId w:val="15"/>
  </w:num>
  <w:num w:numId="10" w16cid:durableId="1014769613">
    <w:abstractNumId w:val="8"/>
  </w:num>
  <w:num w:numId="11" w16cid:durableId="1312096659">
    <w:abstractNumId w:val="0"/>
  </w:num>
  <w:num w:numId="12" w16cid:durableId="269629016">
    <w:abstractNumId w:val="23"/>
  </w:num>
  <w:num w:numId="13" w16cid:durableId="886643334">
    <w:abstractNumId w:val="22"/>
  </w:num>
  <w:num w:numId="14" w16cid:durableId="863783040">
    <w:abstractNumId w:val="17"/>
  </w:num>
  <w:num w:numId="15" w16cid:durableId="1986473946">
    <w:abstractNumId w:val="13"/>
  </w:num>
  <w:num w:numId="16" w16cid:durableId="1873222841">
    <w:abstractNumId w:val="4"/>
  </w:num>
  <w:num w:numId="17" w16cid:durableId="482432661">
    <w:abstractNumId w:val="14"/>
  </w:num>
  <w:num w:numId="18" w16cid:durableId="1851720117">
    <w:abstractNumId w:val="3"/>
  </w:num>
  <w:num w:numId="19" w16cid:durableId="594675564">
    <w:abstractNumId w:val="10"/>
  </w:num>
  <w:num w:numId="20" w16cid:durableId="593242352">
    <w:abstractNumId w:val="20"/>
  </w:num>
  <w:num w:numId="21" w16cid:durableId="558904009">
    <w:abstractNumId w:val="7"/>
  </w:num>
  <w:num w:numId="22" w16cid:durableId="72362882">
    <w:abstractNumId w:val="24"/>
  </w:num>
  <w:num w:numId="23" w16cid:durableId="844436532">
    <w:abstractNumId w:val="12"/>
  </w:num>
  <w:num w:numId="24" w16cid:durableId="717750274">
    <w:abstractNumId w:val="11"/>
  </w:num>
  <w:num w:numId="25" w16cid:durableId="116328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IVE" w:val="document.dot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205D8"/>
    <w:rsid w:val="00004B3A"/>
    <w:rsid w:val="0002272C"/>
    <w:rsid w:val="00065AFD"/>
    <w:rsid w:val="000666DF"/>
    <w:rsid w:val="000850D6"/>
    <w:rsid w:val="000D3ADF"/>
    <w:rsid w:val="00115947"/>
    <w:rsid w:val="001272AE"/>
    <w:rsid w:val="00147B6F"/>
    <w:rsid w:val="001A3307"/>
    <w:rsid w:val="001B64F0"/>
    <w:rsid w:val="001F0CE9"/>
    <w:rsid w:val="00205C7E"/>
    <w:rsid w:val="00206428"/>
    <w:rsid w:val="00210871"/>
    <w:rsid w:val="00217EB2"/>
    <w:rsid w:val="00225C8A"/>
    <w:rsid w:val="002374B0"/>
    <w:rsid w:val="00296ADD"/>
    <w:rsid w:val="002E7AD6"/>
    <w:rsid w:val="003205D8"/>
    <w:rsid w:val="003329EE"/>
    <w:rsid w:val="0033775D"/>
    <w:rsid w:val="00341D99"/>
    <w:rsid w:val="0034397B"/>
    <w:rsid w:val="00360CE4"/>
    <w:rsid w:val="003729E5"/>
    <w:rsid w:val="0038573B"/>
    <w:rsid w:val="00393D59"/>
    <w:rsid w:val="00400C3C"/>
    <w:rsid w:val="00443961"/>
    <w:rsid w:val="00460D5B"/>
    <w:rsid w:val="00466F7E"/>
    <w:rsid w:val="004840B2"/>
    <w:rsid w:val="00485F7D"/>
    <w:rsid w:val="004A67E1"/>
    <w:rsid w:val="004B74C5"/>
    <w:rsid w:val="004F677B"/>
    <w:rsid w:val="004F7160"/>
    <w:rsid w:val="005319DD"/>
    <w:rsid w:val="005529FA"/>
    <w:rsid w:val="00554434"/>
    <w:rsid w:val="005A024B"/>
    <w:rsid w:val="005C128B"/>
    <w:rsid w:val="005C413C"/>
    <w:rsid w:val="00601E8C"/>
    <w:rsid w:val="00611B62"/>
    <w:rsid w:val="0062402D"/>
    <w:rsid w:val="00660C29"/>
    <w:rsid w:val="006855E8"/>
    <w:rsid w:val="00693BA9"/>
    <w:rsid w:val="00697771"/>
    <w:rsid w:val="006A3893"/>
    <w:rsid w:val="006A3C63"/>
    <w:rsid w:val="006A7557"/>
    <w:rsid w:val="006F1F62"/>
    <w:rsid w:val="00724C5C"/>
    <w:rsid w:val="0074574D"/>
    <w:rsid w:val="00745AC9"/>
    <w:rsid w:val="007A1DDF"/>
    <w:rsid w:val="007A5F2B"/>
    <w:rsid w:val="007A5FF1"/>
    <w:rsid w:val="007A772C"/>
    <w:rsid w:val="007C6295"/>
    <w:rsid w:val="007F7186"/>
    <w:rsid w:val="007F7682"/>
    <w:rsid w:val="007F7A92"/>
    <w:rsid w:val="00831B8B"/>
    <w:rsid w:val="00832FFB"/>
    <w:rsid w:val="0084352E"/>
    <w:rsid w:val="00847BD9"/>
    <w:rsid w:val="00851E00"/>
    <w:rsid w:val="008908AC"/>
    <w:rsid w:val="00896861"/>
    <w:rsid w:val="008F3669"/>
    <w:rsid w:val="009017D3"/>
    <w:rsid w:val="00933C73"/>
    <w:rsid w:val="00937412"/>
    <w:rsid w:val="00952BE7"/>
    <w:rsid w:val="00962B6A"/>
    <w:rsid w:val="00964531"/>
    <w:rsid w:val="00987222"/>
    <w:rsid w:val="009B368B"/>
    <w:rsid w:val="00A01BA5"/>
    <w:rsid w:val="00A276CC"/>
    <w:rsid w:val="00A37B0A"/>
    <w:rsid w:val="00A5088F"/>
    <w:rsid w:val="00A52476"/>
    <w:rsid w:val="00A5513C"/>
    <w:rsid w:val="00A57DC7"/>
    <w:rsid w:val="00AA5232"/>
    <w:rsid w:val="00AB0E97"/>
    <w:rsid w:val="00AB52FA"/>
    <w:rsid w:val="00B57F7A"/>
    <w:rsid w:val="00B80CD0"/>
    <w:rsid w:val="00B80F86"/>
    <w:rsid w:val="00BC5F8F"/>
    <w:rsid w:val="00BD01F5"/>
    <w:rsid w:val="00C06E33"/>
    <w:rsid w:val="00C33F37"/>
    <w:rsid w:val="00C51133"/>
    <w:rsid w:val="00C63225"/>
    <w:rsid w:val="00C8003F"/>
    <w:rsid w:val="00CB5438"/>
    <w:rsid w:val="00CC1FC9"/>
    <w:rsid w:val="00CD7567"/>
    <w:rsid w:val="00CF2B9D"/>
    <w:rsid w:val="00D32701"/>
    <w:rsid w:val="00D96051"/>
    <w:rsid w:val="00DA4771"/>
    <w:rsid w:val="00DC56E9"/>
    <w:rsid w:val="00DD65AF"/>
    <w:rsid w:val="00DE371B"/>
    <w:rsid w:val="00E01E87"/>
    <w:rsid w:val="00E55D23"/>
    <w:rsid w:val="00E956E3"/>
    <w:rsid w:val="00EC149E"/>
    <w:rsid w:val="00EC6234"/>
    <w:rsid w:val="00EC69E7"/>
    <w:rsid w:val="00ED21AC"/>
    <w:rsid w:val="00F02DF6"/>
    <w:rsid w:val="00F40D97"/>
    <w:rsid w:val="00F7212F"/>
    <w:rsid w:val="00F8666C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5C8DC"/>
  <w15:chartTrackingRefBased/>
  <w15:docId w15:val="{539FD4A3-8AA8-46B3-A0B6-32525187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3C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4F677B"/>
    <w:pPr>
      <w:keepNext/>
      <w:numPr>
        <w:numId w:val="3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qFormat/>
    <w:rsid w:val="004F677B"/>
    <w:pPr>
      <w:keepLines/>
      <w:numPr>
        <w:ilvl w:val="1"/>
        <w:numId w:val="3"/>
      </w:numPr>
      <w:spacing w:after="240"/>
      <w:outlineLvl w:val="1"/>
    </w:pPr>
  </w:style>
  <w:style w:type="paragraph" w:styleId="Heading3">
    <w:name w:val="heading 3"/>
    <w:basedOn w:val="Normal"/>
    <w:qFormat/>
    <w:rsid w:val="004F677B"/>
    <w:pPr>
      <w:keepLines/>
      <w:numPr>
        <w:ilvl w:val="2"/>
        <w:numId w:val="3"/>
      </w:numPr>
      <w:spacing w:after="240"/>
      <w:ind w:left="2269" w:hanging="851"/>
      <w:outlineLvl w:val="2"/>
    </w:pPr>
  </w:style>
  <w:style w:type="paragraph" w:styleId="Heading4">
    <w:name w:val="heading 4"/>
    <w:basedOn w:val="Normal"/>
    <w:qFormat/>
    <w:rsid w:val="004F677B"/>
    <w:pPr>
      <w:keepLines/>
      <w:numPr>
        <w:ilvl w:val="3"/>
        <w:numId w:val="3"/>
      </w:numPr>
      <w:tabs>
        <w:tab w:val="clear" w:pos="3119"/>
        <w:tab w:val="left" w:pos="2835"/>
      </w:tabs>
      <w:spacing w:after="240"/>
      <w:ind w:left="2835"/>
      <w:outlineLvl w:val="3"/>
    </w:pPr>
  </w:style>
  <w:style w:type="paragraph" w:styleId="Heading5">
    <w:name w:val="heading 5"/>
    <w:basedOn w:val="Normal"/>
    <w:qFormat/>
    <w:rsid w:val="004F677B"/>
    <w:pPr>
      <w:keepLines/>
      <w:numPr>
        <w:ilvl w:val="4"/>
        <w:numId w:val="3"/>
      </w:numPr>
      <w:tabs>
        <w:tab w:val="clear" w:pos="3555"/>
        <w:tab w:val="left" w:pos="3402"/>
      </w:tabs>
      <w:spacing w:after="240"/>
      <w:outlineLvl w:val="4"/>
    </w:pPr>
  </w:style>
  <w:style w:type="paragraph" w:styleId="Heading6">
    <w:name w:val="heading 6"/>
    <w:basedOn w:val="Heading2"/>
    <w:next w:val="Heading2"/>
    <w:qFormat/>
    <w:rsid w:val="004F677B"/>
    <w:pPr>
      <w:keepNext/>
      <w:outlineLvl w:val="5"/>
    </w:pPr>
    <w:rPr>
      <w:b/>
    </w:rPr>
  </w:style>
  <w:style w:type="paragraph" w:styleId="Heading7">
    <w:name w:val="heading 7"/>
    <w:basedOn w:val="Heading1"/>
    <w:qFormat/>
    <w:rsid w:val="004F677B"/>
    <w:pPr>
      <w:outlineLvl w:val="6"/>
    </w:pPr>
    <w:rPr>
      <w:b w:val="0"/>
      <w:cap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Numbering">
    <w:name w:val="Definition Numbering"/>
    <w:basedOn w:val="Normal"/>
    <w:rsid w:val="004F677B"/>
    <w:pPr>
      <w:ind w:left="1440" w:hanging="720"/>
    </w:pPr>
  </w:style>
  <w:style w:type="paragraph" w:customStyle="1" w:styleId="prec4">
    <w:name w:val="prec4"/>
    <w:basedOn w:val="Normal"/>
    <w:rsid w:val="004F677B"/>
    <w:pPr>
      <w:numPr>
        <w:ilvl w:val="3"/>
        <w:numId w:val="1"/>
      </w:numPr>
    </w:pPr>
  </w:style>
  <w:style w:type="paragraph" w:customStyle="1" w:styleId="Parties">
    <w:name w:val="Parties"/>
    <w:basedOn w:val="Normal"/>
    <w:rsid w:val="004F677B"/>
    <w:pPr>
      <w:ind w:left="851" w:hanging="851"/>
    </w:pPr>
  </w:style>
  <w:style w:type="paragraph" w:customStyle="1" w:styleId="Recitals">
    <w:name w:val="Recitals"/>
    <w:basedOn w:val="Normal"/>
    <w:rsid w:val="004F677B"/>
    <w:pPr>
      <w:ind w:left="851" w:hanging="851"/>
    </w:pPr>
  </w:style>
  <w:style w:type="paragraph" w:customStyle="1" w:styleId="Schedule1">
    <w:name w:val="Schedule 1"/>
    <w:basedOn w:val="Normal"/>
    <w:next w:val="Normal"/>
    <w:rsid w:val="004F677B"/>
    <w:pPr>
      <w:jc w:val="center"/>
    </w:pPr>
    <w:rPr>
      <w:b/>
      <w:caps/>
    </w:rPr>
  </w:style>
  <w:style w:type="paragraph" w:customStyle="1" w:styleId="Schedule2">
    <w:name w:val="Schedule 2"/>
    <w:basedOn w:val="Normal"/>
    <w:next w:val="Normal"/>
    <w:rsid w:val="004F677B"/>
    <w:pPr>
      <w:jc w:val="center"/>
    </w:pPr>
    <w:rPr>
      <w:b/>
      <w:caps/>
    </w:rPr>
  </w:style>
  <w:style w:type="paragraph" w:styleId="ListBullet">
    <w:name w:val="List Bullet"/>
    <w:basedOn w:val="Normal"/>
    <w:autoRedefine/>
    <w:rsid w:val="004F677B"/>
    <w:pPr>
      <w:numPr>
        <w:numId w:val="11"/>
      </w:numPr>
    </w:pPr>
  </w:style>
  <w:style w:type="paragraph" w:styleId="Header">
    <w:name w:val="header"/>
    <w:basedOn w:val="Normal"/>
    <w:rsid w:val="004F6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6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677B"/>
  </w:style>
  <w:style w:type="paragraph" w:styleId="TOC2">
    <w:name w:val="toc 2"/>
    <w:basedOn w:val="Normal"/>
    <w:next w:val="Normal"/>
    <w:autoRedefine/>
    <w:semiHidden/>
    <w:rsid w:val="004F677B"/>
    <w:pPr>
      <w:tabs>
        <w:tab w:val="left" w:pos="851"/>
        <w:tab w:val="right" w:pos="7938"/>
      </w:tabs>
      <w:spacing w:after="120"/>
      <w:ind w:left="2552" w:hanging="851"/>
    </w:pPr>
    <w:rPr>
      <w:b/>
      <w:noProof/>
    </w:rPr>
  </w:style>
  <w:style w:type="paragraph" w:styleId="TOC1">
    <w:name w:val="toc 1"/>
    <w:basedOn w:val="Normal"/>
    <w:next w:val="Normal"/>
    <w:autoRedefine/>
    <w:semiHidden/>
    <w:rsid w:val="004F677B"/>
    <w:pPr>
      <w:tabs>
        <w:tab w:val="left" w:pos="1701"/>
        <w:tab w:val="right" w:pos="7938"/>
      </w:tabs>
      <w:spacing w:after="120"/>
      <w:ind w:left="1701" w:hanging="1701"/>
    </w:pPr>
    <w:rPr>
      <w:b/>
      <w:caps/>
      <w:noProof/>
    </w:rPr>
  </w:style>
  <w:style w:type="paragraph" w:styleId="TOC3">
    <w:name w:val="toc 3"/>
    <w:basedOn w:val="Normal"/>
    <w:next w:val="Normal"/>
    <w:autoRedefine/>
    <w:semiHidden/>
    <w:rsid w:val="004F677B"/>
    <w:pPr>
      <w:ind w:left="440"/>
    </w:pPr>
  </w:style>
  <w:style w:type="paragraph" w:styleId="TOC4">
    <w:name w:val="toc 4"/>
    <w:basedOn w:val="Normal"/>
    <w:next w:val="Normal"/>
    <w:autoRedefine/>
    <w:semiHidden/>
    <w:rsid w:val="004F677B"/>
    <w:pPr>
      <w:ind w:left="660"/>
    </w:pPr>
  </w:style>
  <w:style w:type="paragraph" w:styleId="TOC5">
    <w:name w:val="toc 5"/>
    <w:basedOn w:val="Normal"/>
    <w:next w:val="Normal"/>
    <w:autoRedefine/>
    <w:semiHidden/>
    <w:rsid w:val="004F677B"/>
    <w:pPr>
      <w:ind w:left="880"/>
    </w:pPr>
  </w:style>
  <w:style w:type="paragraph" w:styleId="TOC6">
    <w:name w:val="toc 6"/>
    <w:basedOn w:val="Normal"/>
    <w:next w:val="Normal"/>
    <w:autoRedefine/>
    <w:semiHidden/>
    <w:rsid w:val="004F677B"/>
    <w:pPr>
      <w:ind w:left="1100"/>
    </w:pPr>
  </w:style>
  <w:style w:type="paragraph" w:styleId="TOC7">
    <w:name w:val="toc 7"/>
    <w:basedOn w:val="Normal"/>
    <w:next w:val="Normal"/>
    <w:autoRedefine/>
    <w:semiHidden/>
    <w:rsid w:val="004F677B"/>
    <w:pPr>
      <w:ind w:left="1320"/>
    </w:pPr>
  </w:style>
  <w:style w:type="paragraph" w:styleId="TOC8">
    <w:name w:val="toc 8"/>
    <w:basedOn w:val="Normal"/>
    <w:next w:val="Normal"/>
    <w:autoRedefine/>
    <w:semiHidden/>
    <w:rsid w:val="004F677B"/>
    <w:pPr>
      <w:ind w:left="1540"/>
    </w:pPr>
  </w:style>
  <w:style w:type="paragraph" w:styleId="TOC9">
    <w:name w:val="toc 9"/>
    <w:basedOn w:val="Normal"/>
    <w:next w:val="Normal"/>
    <w:autoRedefine/>
    <w:semiHidden/>
    <w:rsid w:val="004F677B"/>
    <w:pPr>
      <w:ind w:left="1760"/>
    </w:pPr>
  </w:style>
  <w:style w:type="character" w:customStyle="1" w:styleId="a">
    <w:name w:val="_"/>
    <w:basedOn w:val="DefaultParagraphFont"/>
    <w:rsid w:val="004F677B"/>
  </w:style>
  <w:style w:type="character" w:styleId="PlaceholderText">
    <w:name w:val="Placeholder Text"/>
    <w:basedOn w:val="DefaultParagraphFont"/>
    <w:uiPriority w:val="99"/>
    <w:semiHidden/>
    <w:rsid w:val="00205C7E"/>
    <w:rPr>
      <w:color w:val="808080"/>
    </w:rPr>
  </w:style>
  <w:style w:type="paragraph" w:customStyle="1" w:styleId="Greentext">
    <w:name w:val="Green text"/>
    <w:basedOn w:val="Normal"/>
    <w:link w:val="GreentextChar"/>
    <w:uiPriority w:val="1"/>
    <w:qFormat/>
    <w:rsid w:val="00A57DC7"/>
    <w:rPr>
      <w:color w:val="4EBFA7"/>
    </w:rPr>
  </w:style>
  <w:style w:type="character" w:customStyle="1" w:styleId="GreentextChar">
    <w:name w:val="Green text Char"/>
    <w:basedOn w:val="DefaultParagraphFont"/>
    <w:link w:val="Greentext"/>
    <w:uiPriority w:val="1"/>
    <w:rsid w:val="00A57DC7"/>
    <w:rPr>
      <w:color w:val="4EBFA7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1E8C"/>
    <w:rPr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D8"/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D8"/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20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5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5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20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5D8"/>
    <w:rPr>
      <w:i/>
      <w:iCs/>
      <w:color w:val="404040" w:themeColor="text1" w:themeTint="BF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20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5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5D8"/>
    <w:rPr>
      <w:i/>
      <w:iCs/>
      <w:color w:val="365F91" w:themeColor="accent1" w:themeShade="BF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205D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5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7F7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e.harris@walkermorri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Document</vt:lpstr>
    </vt:vector>
  </TitlesOfParts>
  <Company>Walker Morris LLP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Document</dc:title>
  <dc:subject/>
  <dc:creator>Sue Harris</dc:creator>
  <cp:keywords>1</cp:keywords>
  <dc:description/>
  <cp:lastModifiedBy>Sue Harris</cp:lastModifiedBy>
  <cp:revision>5</cp:revision>
  <cp:lastPrinted>1999-04-16T16:04:00Z</cp:lastPrinted>
  <dcterms:created xsi:type="dcterms:W3CDTF">2024-10-15T07:20:00Z</dcterms:created>
  <dcterms:modified xsi:type="dcterms:W3CDTF">2024-10-23T12:41:00Z</dcterms:modified>
</cp:coreProperties>
</file>